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EE673" w14:textId="76BBC7BB" w:rsidR="00E028D0" w:rsidRDefault="00E028D0"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4141"/>
        <w:gridCol w:w="6350"/>
      </w:tblGrid>
      <w:tr w:rsidR="00E028D0" w:rsidRPr="008F6707" w14:paraId="20020CEC" w14:textId="77777777" w:rsidTr="000E0A26">
        <w:trPr>
          <w:trHeight w:val="340"/>
        </w:trPr>
        <w:tc>
          <w:tcPr>
            <w:tcW w:w="4141" w:type="dxa"/>
            <w:shd w:val="clear" w:color="auto" w:fill="F2F2F2" w:themeFill="background1" w:themeFillShade="F2"/>
            <w:vAlign w:val="center"/>
          </w:tcPr>
          <w:p w14:paraId="5C286790" w14:textId="77777777" w:rsidR="00E028D0" w:rsidRPr="008F6707" w:rsidRDefault="00E028D0" w:rsidP="000E0A26">
            <w:pPr>
              <w:pStyle w:val="AralkYok"/>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Birimi</w:t>
            </w:r>
          </w:p>
        </w:tc>
        <w:tc>
          <w:tcPr>
            <w:tcW w:w="6350" w:type="dxa"/>
          </w:tcPr>
          <w:p w14:paraId="1519F614" w14:textId="020274D1" w:rsidR="00E028D0" w:rsidRPr="008F6707" w:rsidRDefault="001E2B4F" w:rsidP="0006413F">
            <w:pPr>
              <w:pStyle w:val="AralkYok"/>
              <w:jc w:val="both"/>
              <w:rPr>
                <w:rFonts w:ascii="Times New Roman" w:hAnsi="Times New Roman" w:cs="Times New Roman"/>
                <w:sz w:val="20"/>
                <w:szCs w:val="20"/>
              </w:rPr>
            </w:pPr>
            <w:r w:rsidRPr="008F6707">
              <w:rPr>
                <w:rFonts w:ascii="Times New Roman" w:hAnsi="Times New Roman" w:cs="Times New Roman"/>
                <w:sz w:val="20"/>
                <w:szCs w:val="20"/>
              </w:rPr>
              <w:t>Yenice Meslek Yüksekokulu</w:t>
            </w:r>
          </w:p>
        </w:tc>
      </w:tr>
      <w:tr w:rsidR="00E028D0" w:rsidRPr="008F6707" w14:paraId="1FB204F9" w14:textId="77777777" w:rsidTr="000E0A26">
        <w:trPr>
          <w:trHeight w:val="340"/>
        </w:trPr>
        <w:tc>
          <w:tcPr>
            <w:tcW w:w="4141" w:type="dxa"/>
            <w:shd w:val="clear" w:color="auto" w:fill="F2F2F2" w:themeFill="background1" w:themeFillShade="F2"/>
            <w:vAlign w:val="center"/>
          </w:tcPr>
          <w:p w14:paraId="09B6814B" w14:textId="1F2534F3" w:rsidR="00E028D0" w:rsidRPr="008F6707" w:rsidRDefault="00E028D0" w:rsidP="000E0A26">
            <w:pPr>
              <w:pStyle w:val="AralkYok"/>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Unvanı</w:t>
            </w:r>
            <w:r w:rsidR="00416674" w:rsidRPr="008F6707">
              <w:rPr>
                <w:rFonts w:ascii="Times New Roman" w:hAnsi="Times New Roman" w:cs="Times New Roman"/>
                <w:b/>
                <w:color w:val="002060"/>
                <w:sz w:val="20"/>
                <w:szCs w:val="20"/>
              </w:rPr>
              <w:t>/Ad-</w:t>
            </w:r>
            <w:proofErr w:type="spellStart"/>
            <w:r w:rsidR="00416674" w:rsidRPr="008F6707">
              <w:rPr>
                <w:rFonts w:ascii="Times New Roman" w:hAnsi="Times New Roman" w:cs="Times New Roman"/>
                <w:b/>
                <w:color w:val="002060"/>
                <w:sz w:val="20"/>
                <w:szCs w:val="20"/>
              </w:rPr>
              <w:t>Soyad</w:t>
            </w:r>
            <w:proofErr w:type="spellEnd"/>
          </w:p>
        </w:tc>
        <w:tc>
          <w:tcPr>
            <w:tcW w:w="6350" w:type="dxa"/>
          </w:tcPr>
          <w:p w14:paraId="398ADFA1" w14:textId="50EC8D82" w:rsidR="00E028D0" w:rsidRPr="008F6707" w:rsidRDefault="00E028D0" w:rsidP="001E2B4F">
            <w:pPr>
              <w:pStyle w:val="AralkYok"/>
              <w:jc w:val="both"/>
              <w:rPr>
                <w:rFonts w:ascii="Times New Roman" w:hAnsi="Times New Roman" w:cs="Times New Roman"/>
                <w:sz w:val="20"/>
                <w:szCs w:val="20"/>
              </w:rPr>
            </w:pPr>
          </w:p>
        </w:tc>
      </w:tr>
      <w:tr w:rsidR="00E028D0" w:rsidRPr="008F6707" w14:paraId="0F34C2ED" w14:textId="77777777" w:rsidTr="000E0A26">
        <w:trPr>
          <w:trHeight w:val="340"/>
        </w:trPr>
        <w:tc>
          <w:tcPr>
            <w:tcW w:w="4141" w:type="dxa"/>
            <w:shd w:val="clear" w:color="auto" w:fill="F2F2F2" w:themeFill="background1" w:themeFillShade="F2"/>
            <w:vAlign w:val="center"/>
          </w:tcPr>
          <w:p w14:paraId="0B758400" w14:textId="77777777" w:rsidR="00E028D0" w:rsidRPr="008F6707" w:rsidRDefault="00E028D0" w:rsidP="000E0A26">
            <w:pPr>
              <w:pStyle w:val="AralkYok"/>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Bağlı Olduğu Yönetici</w:t>
            </w:r>
          </w:p>
        </w:tc>
        <w:tc>
          <w:tcPr>
            <w:tcW w:w="6350" w:type="dxa"/>
          </w:tcPr>
          <w:p w14:paraId="3655A8AD" w14:textId="26889923" w:rsidR="00E028D0" w:rsidRPr="008F6707" w:rsidRDefault="001E2B4F" w:rsidP="0006413F">
            <w:pPr>
              <w:pStyle w:val="AralkYok"/>
              <w:jc w:val="both"/>
              <w:rPr>
                <w:rFonts w:ascii="Times New Roman" w:hAnsi="Times New Roman" w:cs="Times New Roman"/>
                <w:sz w:val="20"/>
                <w:szCs w:val="20"/>
              </w:rPr>
            </w:pPr>
            <w:r w:rsidRPr="008F6707">
              <w:rPr>
                <w:rFonts w:ascii="Times New Roman" w:hAnsi="Times New Roman" w:cs="Times New Roman"/>
                <w:sz w:val="20"/>
                <w:szCs w:val="20"/>
              </w:rPr>
              <w:t>Müdür</w:t>
            </w:r>
          </w:p>
        </w:tc>
      </w:tr>
      <w:tr w:rsidR="00E028D0" w:rsidRPr="008F6707" w14:paraId="78F19533" w14:textId="77777777" w:rsidTr="000E0A26">
        <w:trPr>
          <w:trHeight w:val="340"/>
        </w:trPr>
        <w:tc>
          <w:tcPr>
            <w:tcW w:w="4141" w:type="dxa"/>
            <w:shd w:val="clear" w:color="auto" w:fill="F2F2F2" w:themeFill="background1" w:themeFillShade="F2"/>
            <w:vAlign w:val="center"/>
          </w:tcPr>
          <w:p w14:paraId="7626BBE9" w14:textId="77777777" w:rsidR="00E028D0" w:rsidRPr="008F6707" w:rsidRDefault="00E028D0" w:rsidP="000E0A26">
            <w:pPr>
              <w:pStyle w:val="AralkYok"/>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Yokluğunda Vekâlet Edecek Personel</w:t>
            </w:r>
          </w:p>
        </w:tc>
        <w:tc>
          <w:tcPr>
            <w:tcW w:w="6350" w:type="dxa"/>
          </w:tcPr>
          <w:p w14:paraId="4703D43A" w14:textId="22EC979A" w:rsidR="00E028D0" w:rsidRPr="008F6707" w:rsidRDefault="001E2B4F" w:rsidP="00BF28B8">
            <w:pPr>
              <w:pStyle w:val="AralkYok"/>
              <w:jc w:val="both"/>
              <w:rPr>
                <w:rFonts w:ascii="Times New Roman" w:hAnsi="Times New Roman" w:cs="Times New Roman"/>
                <w:sz w:val="20"/>
                <w:szCs w:val="20"/>
              </w:rPr>
            </w:pPr>
            <w:r w:rsidRPr="008F6707">
              <w:rPr>
                <w:rFonts w:ascii="Times New Roman" w:hAnsi="Times New Roman" w:cs="Times New Roman"/>
                <w:sz w:val="20"/>
                <w:szCs w:val="20"/>
              </w:rPr>
              <w:t>Dr. Öğr. Üyesi Şafak ALTAY AÇAR</w:t>
            </w:r>
            <w:r w:rsidR="00023F63" w:rsidRPr="008F6707">
              <w:rPr>
                <w:rFonts w:ascii="Times New Roman" w:hAnsi="Times New Roman" w:cs="Times New Roman"/>
                <w:sz w:val="20"/>
                <w:szCs w:val="20"/>
              </w:rPr>
              <w:t xml:space="preserve"> </w:t>
            </w:r>
          </w:p>
        </w:tc>
      </w:tr>
      <w:tr w:rsidR="00E028D0" w:rsidRPr="008F6707" w14:paraId="7731DC7D" w14:textId="77777777" w:rsidTr="000E0A26">
        <w:trPr>
          <w:trHeight w:val="340"/>
        </w:trPr>
        <w:tc>
          <w:tcPr>
            <w:tcW w:w="10491" w:type="dxa"/>
            <w:gridSpan w:val="2"/>
            <w:shd w:val="clear" w:color="auto" w:fill="F2F2F2" w:themeFill="background1" w:themeFillShade="F2"/>
            <w:vAlign w:val="center"/>
          </w:tcPr>
          <w:p w14:paraId="4D7AB300" w14:textId="77777777" w:rsidR="00E028D0" w:rsidRPr="008F6707" w:rsidRDefault="00E028D0" w:rsidP="0006413F">
            <w:pPr>
              <w:pStyle w:val="AralkYok"/>
              <w:jc w:val="center"/>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Görevin/İşin Kısa Tanımı</w:t>
            </w:r>
          </w:p>
        </w:tc>
      </w:tr>
      <w:tr w:rsidR="00E028D0" w:rsidRPr="008F6707" w14:paraId="3671D306" w14:textId="77777777" w:rsidTr="00E56390">
        <w:trPr>
          <w:trHeight w:val="786"/>
        </w:trPr>
        <w:tc>
          <w:tcPr>
            <w:tcW w:w="10491" w:type="dxa"/>
            <w:gridSpan w:val="2"/>
            <w:shd w:val="clear" w:color="auto" w:fill="FFFFFF" w:themeFill="background1"/>
          </w:tcPr>
          <w:p w14:paraId="4EE4B147" w14:textId="5542AF5E" w:rsidR="00E028D0" w:rsidRPr="008F6707" w:rsidRDefault="006A034F" w:rsidP="0006413F">
            <w:pPr>
              <w:pStyle w:val="AralkYok"/>
              <w:jc w:val="both"/>
              <w:rPr>
                <w:rFonts w:ascii="Times New Roman" w:hAnsi="Times New Roman" w:cs="Times New Roman"/>
                <w:b/>
                <w:color w:val="002060"/>
                <w:sz w:val="20"/>
                <w:szCs w:val="20"/>
              </w:rPr>
            </w:pPr>
            <w:r w:rsidRPr="008F6707">
              <w:rPr>
                <w:rFonts w:ascii="Times New Roman" w:hAnsi="Times New Roman" w:cs="Times New Roman"/>
                <w:sz w:val="20"/>
                <w:szCs w:val="20"/>
              </w:rPr>
              <w:t>Karabük Üniversitesi üst yönetimi tarafından belirlenen amaç ve ilkelere uygun olarak; birimin tüm faaliyetleri ile ilgili, etkenlik ve verimlilik ilkelerine uygun olarak yürütülmesi amacıyla çalışmalar yapmak. Bölümün her düzeyde eğitim öğretim ve araştırmalarından, bölüme ait her türlü faaliyetin düzenli ve verimli bir şekilde yürütülmesinden sorumludur.</w:t>
            </w:r>
          </w:p>
        </w:tc>
      </w:tr>
    </w:tbl>
    <w:p w14:paraId="1CEA37D0" w14:textId="5D9FA907" w:rsidR="00E028D0" w:rsidRPr="008F6707" w:rsidRDefault="00E028D0" w:rsidP="004023B0">
      <w:pPr>
        <w:pStyle w:val="AralkYok"/>
        <w:rPr>
          <w:rFonts w:ascii="Times New Roman" w:hAnsi="Times New Roman" w:cs="Times New Roman"/>
          <w:sz w:val="20"/>
          <w:szCs w:val="20"/>
        </w:rPr>
      </w:pPr>
    </w:p>
    <w:tbl>
      <w:tblPr>
        <w:tblStyle w:val="TabloKlavuzuAk1"/>
        <w:tblW w:w="10461" w:type="dxa"/>
        <w:tblInd w:w="-318" w:type="dxa"/>
        <w:tblLook w:val="04A0" w:firstRow="1" w:lastRow="0" w:firstColumn="1" w:lastColumn="0" w:noHBand="0" w:noVBand="1"/>
      </w:tblPr>
      <w:tblGrid>
        <w:gridCol w:w="10461"/>
      </w:tblGrid>
      <w:tr w:rsidR="00E028D0" w:rsidRPr="008F6707" w14:paraId="613B79AF" w14:textId="77777777" w:rsidTr="000E0A26">
        <w:trPr>
          <w:trHeight w:val="340"/>
        </w:trPr>
        <w:tc>
          <w:tcPr>
            <w:tcW w:w="10461" w:type="dxa"/>
            <w:shd w:val="clear" w:color="auto" w:fill="F2F2F2" w:themeFill="background1" w:themeFillShade="F2"/>
            <w:vAlign w:val="center"/>
          </w:tcPr>
          <w:p w14:paraId="7A63C9A3" w14:textId="77777777" w:rsidR="00E028D0" w:rsidRPr="008F6707" w:rsidRDefault="00E028D0" w:rsidP="0006413F">
            <w:pPr>
              <w:pStyle w:val="AralkYok"/>
              <w:jc w:val="center"/>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Görev, Yetki ve Sorumluluklar</w:t>
            </w:r>
          </w:p>
        </w:tc>
      </w:tr>
      <w:tr w:rsidR="00E028D0" w:rsidRPr="008F6707" w14:paraId="7E6CA20E" w14:textId="77777777" w:rsidTr="000E0A26">
        <w:tc>
          <w:tcPr>
            <w:tcW w:w="10461" w:type="dxa"/>
            <w:shd w:val="clear" w:color="auto" w:fill="FFFFFF" w:themeFill="background1"/>
          </w:tcPr>
          <w:p w14:paraId="61AE1760" w14:textId="0739A161" w:rsidR="00E028D0" w:rsidRPr="008F6707" w:rsidRDefault="00E028D0" w:rsidP="00501CB0">
            <w:pPr>
              <w:pStyle w:val="AralkYok"/>
              <w:ind w:left="756"/>
              <w:jc w:val="both"/>
              <w:rPr>
                <w:rFonts w:ascii="Times New Roman" w:hAnsi="Times New Roman" w:cs="Times New Roman"/>
                <w:b/>
                <w:color w:val="002060"/>
                <w:sz w:val="20"/>
                <w:szCs w:val="20"/>
              </w:rPr>
            </w:pPr>
          </w:p>
          <w:p w14:paraId="5B5FBFA5" w14:textId="77777777"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2547 sayılı Akademik Personel kanununun ilgili akademik teşkilat yasasında belirtilen görevleri yapmak, </w:t>
            </w:r>
          </w:p>
          <w:p w14:paraId="01B11D4A" w14:textId="77777777"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Bölüm kurullarına başkanlık eder.</w:t>
            </w:r>
          </w:p>
          <w:p w14:paraId="4F78D6DA" w14:textId="6C3713E0" w:rsidR="006A034F" w:rsidRPr="008F6707" w:rsidRDefault="008F6707" w:rsidP="00861597">
            <w:pPr>
              <w:pStyle w:val="AralkYok"/>
              <w:numPr>
                <w:ilvl w:val="0"/>
                <w:numId w:val="15"/>
              </w:numPr>
              <w:jc w:val="both"/>
              <w:rPr>
                <w:rFonts w:ascii="Times New Roman" w:hAnsi="Times New Roman" w:cs="Times New Roman"/>
                <w:sz w:val="20"/>
                <w:szCs w:val="20"/>
              </w:rPr>
            </w:pPr>
            <w:proofErr w:type="gramStart"/>
            <w:r w:rsidRPr="008F6707">
              <w:rPr>
                <w:rFonts w:ascii="Times New Roman" w:hAnsi="Times New Roman" w:cs="Times New Roman"/>
                <w:sz w:val="20"/>
                <w:szCs w:val="20"/>
              </w:rPr>
              <w:t>Meslek Yüksekokulu</w:t>
            </w:r>
            <w:r w:rsidR="006A034F" w:rsidRPr="008F6707">
              <w:rPr>
                <w:rFonts w:ascii="Times New Roman" w:hAnsi="Times New Roman" w:cs="Times New Roman"/>
                <w:sz w:val="20"/>
                <w:szCs w:val="20"/>
              </w:rPr>
              <w:t xml:space="preserve"> Kuruluna üyelik yapmak.</w:t>
            </w:r>
            <w:proofErr w:type="gramEnd"/>
          </w:p>
          <w:p w14:paraId="563DC283" w14:textId="77777777"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 ihtiyaçlarını Makama yazılı olarak rapor eder. </w:t>
            </w:r>
          </w:p>
          <w:p w14:paraId="4230FB54" w14:textId="77777777"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Makam ile bölüm arasındaki her türlü yazışmanın sağlıklı bir şekilde yapılmasını sağlar. </w:t>
            </w:r>
          </w:p>
          <w:p w14:paraId="7E22DB48" w14:textId="21C5F411"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Bölüme bağlı Anabilim dalları arasında eşgüdümü sağlar. </w:t>
            </w:r>
          </w:p>
          <w:p w14:paraId="700CF2F0" w14:textId="77777777"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 ders dağılımını öğretim elemanları arasında dengeli bir şekilde yapılmasını sağlar. </w:t>
            </w:r>
          </w:p>
          <w:p w14:paraId="74C31382" w14:textId="003AEFC4"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Bölümde eğitim-öğretimin düzenli bir şekilde sürdürülmesini sağlar. </w:t>
            </w:r>
          </w:p>
          <w:p w14:paraId="76490D3B" w14:textId="77777777"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Ek ders ve sınav ücret çizelgelerinin zamanında ve doğru bir biçimde hazırlanmasını sağlar. </w:t>
            </w:r>
          </w:p>
          <w:p w14:paraId="604F90F6" w14:textId="77777777"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 eğitim-öğretimle ilgili sorunlarını tespit eder, Makama iletir. </w:t>
            </w:r>
          </w:p>
          <w:p w14:paraId="437D153B" w14:textId="77777777"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 değerlendirme ve kalite geliştirme çalışmalarını yürütür, raporları Makama sunar. </w:t>
            </w:r>
          </w:p>
          <w:p w14:paraId="21A0D4C2" w14:textId="59F4F1E3" w:rsidR="006A034F" w:rsidRPr="008F6707" w:rsidRDefault="008F6707"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Müdürlük</w:t>
            </w:r>
            <w:r w:rsidR="006A034F" w:rsidRPr="008F6707">
              <w:rPr>
                <w:rFonts w:ascii="Times New Roman" w:hAnsi="Times New Roman" w:cs="Times New Roman"/>
                <w:sz w:val="20"/>
                <w:szCs w:val="20"/>
              </w:rPr>
              <w:t xml:space="preserve"> Kalite Birimi ile eşgüdümlü çalışarak Bölüme bağlı programların akredite edilme çalışmalarını yürütür. </w:t>
            </w:r>
          </w:p>
          <w:p w14:paraId="55F875FE" w14:textId="77777777"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Eğitim-öğretimin ve bilimsel araştırmaların verimli ve etkili bir şekilde gerçekleşmesi amacına yönelik olarak Bölümdeki öğretim elemanları arasında bir iletişim ortamının oluşmasına çalışır. </w:t>
            </w:r>
          </w:p>
          <w:p w14:paraId="74F2E727" w14:textId="77777777"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 ders dağılımın öğretim elemanları arasında dengeli ve makul bir şekilde yapılmasını sağlar, </w:t>
            </w:r>
          </w:p>
          <w:p w14:paraId="3E58FA69" w14:textId="29672493"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Bölümdeki dersliklerin, çalışma odalarının, atölyelerin, laboratuvarların ve ders araç gereçlerinin verimli, etkili, düzenli ve temiz olarak kullanılmasını sağlar. </w:t>
            </w:r>
          </w:p>
          <w:p w14:paraId="5D4CB151" w14:textId="3601BD70"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Bölümüne bağlı öğretim elemanlarının görev sürelerinin uzatılmasında dikkate alınmak üzere Bölüm görüşünü yazılı olarak Dekanlık Makamına bildirir. </w:t>
            </w:r>
          </w:p>
          <w:p w14:paraId="4483419A" w14:textId="67F072C1" w:rsidR="006A034F" w:rsidRPr="008F6707" w:rsidRDefault="008F6707"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Meslek Yüksekokulu</w:t>
            </w:r>
            <w:r w:rsidR="006A034F" w:rsidRPr="008F6707">
              <w:rPr>
                <w:rFonts w:ascii="Times New Roman" w:hAnsi="Times New Roman" w:cs="Times New Roman"/>
                <w:sz w:val="20"/>
                <w:szCs w:val="20"/>
              </w:rPr>
              <w:t xml:space="preserve"> Akademik Genel Kurulu için Bölüm ile ilgili gerekli bilgileri sağlar. </w:t>
            </w:r>
          </w:p>
          <w:p w14:paraId="163EC52D" w14:textId="77777777"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Her dönem başında ders kayıtlarının düzenli bir biçimde yapılmasını sağlar. </w:t>
            </w:r>
          </w:p>
          <w:p w14:paraId="2AE02103" w14:textId="379CD25B"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 öğrencilerinin eğitim-öğretim sorunları ile yakından ilgilenir. </w:t>
            </w:r>
          </w:p>
          <w:p w14:paraId="52E7EC7C" w14:textId="77777777"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Bölümündeki öğrenci-öğretim elemanı ilişkilerinin, eğitim-öğretimin amaçları doğrultusunda, düzenli ve sağlıklı bir şekilde yürütülmesini sağlar. </w:t>
            </w:r>
          </w:p>
          <w:p w14:paraId="6AC040C3" w14:textId="77777777"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Ders kayıtlarının düzenli bir biçimde yapılabilmesi için danışmanlarla toplantılar yapar. </w:t>
            </w:r>
          </w:p>
          <w:p w14:paraId="7133339E" w14:textId="77777777"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Lisans eğitim-öğretim ve sınav yönetmeliği ile yönergelerin ruhuna uygun bir şekilde uygulanmasını sağlar. </w:t>
            </w:r>
          </w:p>
          <w:p w14:paraId="72ECA335" w14:textId="2BA4ED60"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Öğretim elemanlarının derslerini düzenli olarak yapmalarını sağlar. </w:t>
            </w:r>
          </w:p>
          <w:p w14:paraId="08DEA76E" w14:textId="77777777" w:rsidR="006A034F" w:rsidRPr="008F6707" w:rsidRDefault="006A034F" w:rsidP="00861597">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Eğitim-öğretimin ve bilimsel araştırmaların verimli ve etkili bir şekilde gerçekleşmesi amacına yönelik olarak Bölümdeki öğretim elemanları arasında uygun bir iletişim ortamının oluşmasına çalışır. Görevi ile ilgili süreçleri Üniversitemiz Kalite Politikası ve Kalite Yönetim Sistemi çerçevesinde, kalite hedefleri ve </w:t>
            </w:r>
            <w:proofErr w:type="gramStart"/>
            <w:r w:rsidRPr="008F6707">
              <w:rPr>
                <w:rFonts w:ascii="Times New Roman" w:hAnsi="Times New Roman" w:cs="Times New Roman"/>
                <w:sz w:val="20"/>
                <w:szCs w:val="20"/>
              </w:rPr>
              <w:t>prosedürlerine</w:t>
            </w:r>
            <w:proofErr w:type="gramEnd"/>
            <w:r w:rsidRPr="008F6707">
              <w:rPr>
                <w:rFonts w:ascii="Times New Roman" w:hAnsi="Times New Roman" w:cs="Times New Roman"/>
                <w:sz w:val="20"/>
                <w:szCs w:val="20"/>
              </w:rPr>
              <w:t xml:space="preserve"> uygun olarak yürütmek, </w:t>
            </w:r>
          </w:p>
          <w:p w14:paraId="25D4697F" w14:textId="77777777" w:rsidR="006A034F" w:rsidRPr="008F6707" w:rsidRDefault="006A034F" w:rsidP="00861597">
            <w:pPr>
              <w:pStyle w:val="ListeParagraf"/>
              <w:numPr>
                <w:ilvl w:val="0"/>
                <w:numId w:val="15"/>
              </w:numPr>
              <w:tabs>
                <w:tab w:val="left" w:pos="9361"/>
              </w:tabs>
              <w:spacing w:after="0" w:line="240" w:lineRule="auto"/>
              <w:jc w:val="both"/>
              <w:rPr>
                <w:rFonts w:ascii="Times New Roman" w:hAnsi="Times New Roman" w:cs="Times New Roman"/>
                <w:sz w:val="20"/>
                <w:szCs w:val="20"/>
              </w:rPr>
            </w:pPr>
            <w:r w:rsidRPr="008F6707">
              <w:rPr>
                <w:rFonts w:ascii="Times New Roman" w:hAnsi="Times New Roman" w:cs="Times New Roman"/>
                <w:sz w:val="20"/>
                <w:szCs w:val="20"/>
              </w:rPr>
              <w:t xml:space="preserve">Bağlı olduğu </w:t>
            </w:r>
            <w:proofErr w:type="gramStart"/>
            <w:r w:rsidRPr="008F6707">
              <w:rPr>
                <w:rFonts w:ascii="Times New Roman" w:hAnsi="Times New Roman" w:cs="Times New Roman"/>
                <w:sz w:val="20"/>
                <w:szCs w:val="20"/>
              </w:rPr>
              <w:t>proses</w:t>
            </w:r>
            <w:proofErr w:type="gramEnd"/>
            <w:r w:rsidRPr="008F6707">
              <w:rPr>
                <w:rFonts w:ascii="Times New Roman" w:hAnsi="Times New Roman" w:cs="Times New Roman"/>
                <w:sz w:val="20"/>
                <w:szCs w:val="20"/>
              </w:rPr>
              <w:t xml:space="preserve"> ile ilgili ve yöneticileri tarafından verilen diğer işlerin sevk ve idaresini sağlamak,</w:t>
            </w:r>
          </w:p>
          <w:p w14:paraId="51A69345" w14:textId="1A4EEF4A" w:rsidR="00501CB0" w:rsidRPr="008F6707" w:rsidRDefault="00861597" w:rsidP="00861597">
            <w:pPr>
              <w:numPr>
                <w:ilvl w:val="0"/>
                <w:numId w:val="15"/>
              </w:numPr>
              <w:autoSpaceDE w:val="0"/>
              <w:autoSpaceDN w:val="0"/>
              <w:adjustRightInd w:val="0"/>
              <w:spacing w:after="100" w:afterAutospacing="1" w:line="240" w:lineRule="auto"/>
              <w:contextualSpacing/>
              <w:rPr>
                <w:rFonts w:ascii="Times New Roman" w:hAnsi="Times New Roman" w:cs="Times New Roman"/>
                <w:bCs/>
                <w:sz w:val="20"/>
                <w:szCs w:val="20"/>
              </w:rPr>
            </w:pPr>
            <w:r w:rsidRPr="008F6707">
              <w:rPr>
                <w:rFonts w:ascii="Times New Roman" w:hAnsi="Times New Roman" w:cs="Times New Roman"/>
                <w:bCs/>
                <w:sz w:val="20"/>
                <w:szCs w:val="20"/>
              </w:rPr>
              <w:t>Yukarıda yazılı olan bütün bu görevleri kanunlara ve yönetmeliklere uygun olarak yerine getirirken bağlı bulunduğu yöneticilere karşı sorumludur.</w:t>
            </w:r>
          </w:p>
        </w:tc>
      </w:tr>
    </w:tbl>
    <w:p w14:paraId="75E09B3C" w14:textId="1E06B374" w:rsidR="008F6707" w:rsidRDefault="008F6707" w:rsidP="00FC372A">
      <w:pPr>
        <w:pStyle w:val="AralkYok"/>
        <w:rPr>
          <w:rFonts w:ascii="Cambria" w:hAnsi="Cambria"/>
        </w:rPr>
      </w:pPr>
    </w:p>
    <w:tbl>
      <w:tblPr>
        <w:tblStyle w:val="TabloKlavuzuAk11"/>
        <w:tblW w:w="10491" w:type="dxa"/>
        <w:tblInd w:w="-318" w:type="dxa"/>
        <w:tblLook w:val="04A0" w:firstRow="1" w:lastRow="0" w:firstColumn="1" w:lastColumn="0" w:noHBand="0" w:noVBand="1"/>
      </w:tblPr>
      <w:tblGrid>
        <w:gridCol w:w="5132"/>
        <w:gridCol w:w="5359"/>
      </w:tblGrid>
      <w:tr w:rsidR="008F6707" w:rsidRPr="008F6707" w14:paraId="2BA6D2E6" w14:textId="77777777" w:rsidTr="006F5DC7">
        <w:tc>
          <w:tcPr>
            <w:tcW w:w="5132" w:type="dxa"/>
            <w:shd w:val="clear" w:color="auto" w:fill="F2F2F2" w:themeFill="background1" w:themeFillShade="F2"/>
          </w:tcPr>
          <w:p w14:paraId="768D6E21" w14:textId="77777777" w:rsidR="008F6707" w:rsidRPr="008F6707" w:rsidRDefault="008F6707" w:rsidP="008F6707">
            <w:pPr>
              <w:spacing w:after="0" w:line="240" w:lineRule="auto"/>
              <w:jc w:val="center"/>
              <w:rPr>
                <w:rFonts w:ascii="Times New Roman" w:eastAsia="Calibri" w:hAnsi="Times New Roman" w:cs="Times New Roman"/>
                <w:b/>
                <w:color w:val="002060"/>
                <w:sz w:val="20"/>
                <w:szCs w:val="20"/>
              </w:rPr>
            </w:pPr>
            <w:r w:rsidRPr="008F6707">
              <w:rPr>
                <w:rFonts w:ascii="Times New Roman" w:eastAsia="Calibri" w:hAnsi="Times New Roman" w:cs="Times New Roman"/>
                <w:b/>
                <w:color w:val="002060"/>
                <w:sz w:val="20"/>
                <w:szCs w:val="20"/>
              </w:rPr>
              <w:t>TEBELLÜĞ EDEN</w:t>
            </w:r>
          </w:p>
        </w:tc>
        <w:tc>
          <w:tcPr>
            <w:tcW w:w="5359" w:type="dxa"/>
            <w:shd w:val="clear" w:color="auto" w:fill="F2F2F2" w:themeFill="background1" w:themeFillShade="F2"/>
          </w:tcPr>
          <w:p w14:paraId="2AC6E75E" w14:textId="77777777" w:rsidR="008F6707" w:rsidRPr="008F6707" w:rsidRDefault="008F6707" w:rsidP="008F6707">
            <w:pPr>
              <w:spacing w:after="0" w:line="240" w:lineRule="auto"/>
              <w:jc w:val="center"/>
              <w:rPr>
                <w:rFonts w:ascii="Times New Roman" w:eastAsia="Calibri" w:hAnsi="Times New Roman" w:cs="Times New Roman"/>
                <w:b/>
                <w:color w:val="002060"/>
                <w:sz w:val="20"/>
                <w:szCs w:val="20"/>
              </w:rPr>
            </w:pPr>
            <w:r w:rsidRPr="008F6707">
              <w:rPr>
                <w:rFonts w:ascii="Times New Roman" w:eastAsia="Calibri" w:hAnsi="Times New Roman" w:cs="Times New Roman"/>
                <w:b/>
                <w:color w:val="002060"/>
                <w:sz w:val="20"/>
                <w:szCs w:val="20"/>
              </w:rPr>
              <w:t>ONAY</w:t>
            </w:r>
          </w:p>
        </w:tc>
      </w:tr>
      <w:tr w:rsidR="008F6707" w:rsidRPr="008F6707" w14:paraId="4889BBC3" w14:textId="77777777" w:rsidTr="006F5DC7">
        <w:tc>
          <w:tcPr>
            <w:tcW w:w="5132" w:type="dxa"/>
          </w:tcPr>
          <w:p w14:paraId="39F57B8D" w14:textId="77777777" w:rsidR="008F6707" w:rsidRPr="008F6707" w:rsidRDefault="008F6707" w:rsidP="008F6707">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Bu dokümanda açıklanan görev tanımını okudum, yerine getirmeyi kabul ve taahhüt ederim.</w:t>
            </w:r>
          </w:p>
        </w:tc>
        <w:tc>
          <w:tcPr>
            <w:tcW w:w="5359" w:type="dxa"/>
            <w:vMerge w:val="restart"/>
          </w:tcPr>
          <w:p w14:paraId="19919A54" w14:textId="77777777" w:rsidR="008F6707" w:rsidRPr="008F6707" w:rsidRDefault="008F6707" w:rsidP="008F6707">
            <w:pPr>
              <w:spacing w:after="0" w:line="240" w:lineRule="auto"/>
              <w:rPr>
                <w:rFonts w:ascii="Times New Roman" w:eastAsia="Calibri" w:hAnsi="Times New Roman" w:cs="Times New Roman"/>
                <w:b/>
                <w:sz w:val="20"/>
                <w:szCs w:val="20"/>
              </w:rPr>
            </w:pPr>
          </w:p>
          <w:p w14:paraId="01DA54A6" w14:textId="77777777" w:rsidR="008F6707" w:rsidRPr="008F6707" w:rsidRDefault="008F6707" w:rsidP="008F6707">
            <w:pPr>
              <w:spacing w:after="0" w:line="240" w:lineRule="auto"/>
              <w:rPr>
                <w:rFonts w:ascii="Times New Roman" w:eastAsia="Calibri" w:hAnsi="Times New Roman" w:cs="Times New Roman"/>
                <w:b/>
                <w:sz w:val="20"/>
                <w:szCs w:val="20"/>
              </w:rPr>
            </w:pPr>
          </w:p>
          <w:p w14:paraId="2FEE0666" w14:textId="42E5BBE0" w:rsidR="008F6707" w:rsidRPr="008F6707" w:rsidRDefault="00BF28B8" w:rsidP="008F670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 … / 2023</w:t>
            </w:r>
          </w:p>
          <w:p w14:paraId="59784355" w14:textId="77777777" w:rsidR="008F6707" w:rsidRPr="008F6707" w:rsidRDefault="008F6707" w:rsidP="008F6707">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Dr. Öğr. Üyesi Ayhan KOCAMAN</w:t>
            </w:r>
          </w:p>
          <w:p w14:paraId="2D3CD268" w14:textId="77777777" w:rsidR="00E56390" w:rsidRDefault="008F6707" w:rsidP="008F6707">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 xml:space="preserve">Müdür </w:t>
            </w:r>
          </w:p>
          <w:p w14:paraId="75BC0145" w14:textId="1160B354" w:rsidR="008F6707" w:rsidRPr="008F6707" w:rsidRDefault="008F6707" w:rsidP="008F6707">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 xml:space="preserve"> İmza</w:t>
            </w:r>
          </w:p>
        </w:tc>
      </w:tr>
      <w:tr w:rsidR="008F6707" w:rsidRPr="008F6707" w14:paraId="7FB37EE5" w14:textId="77777777" w:rsidTr="006F5DC7">
        <w:tc>
          <w:tcPr>
            <w:tcW w:w="5132" w:type="dxa"/>
          </w:tcPr>
          <w:p w14:paraId="6AC283F8" w14:textId="434DBD7A" w:rsidR="00BF28B8" w:rsidRDefault="00BF28B8" w:rsidP="008F670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 … / 2023  </w:t>
            </w:r>
          </w:p>
          <w:p w14:paraId="5AD46362" w14:textId="77777777" w:rsidR="00C34EFA" w:rsidRDefault="00C34EFA" w:rsidP="008F6707">
            <w:pPr>
              <w:spacing w:after="0" w:line="240" w:lineRule="auto"/>
              <w:jc w:val="center"/>
              <w:rPr>
                <w:rFonts w:ascii="Times New Roman" w:eastAsia="Calibri" w:hAnsi="Times New Roman" w:cs="Times New Roman"/>
                <w:b/>
                <w:sz w:val="20"/>
                <w:szCs w:val="20"/>
              </w:rPr>
            </w:pPr>
          </w:p>
          <w:p w14:paraId="2620952B" w14:textId="77777777" w:rsidR="00E56390" w:rsidRDefault="00E56390" w:rsidP="008F670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Bölüm Başkanı  </w:t>
            </w:r>
          </w:p>
          <w:p w14:paraId="5EA8671D" w14:textId="4B075E26" w:rsidR="008F6707" w:rsidRPr="008F6707" w:rsidRDefault="008F6707" w:rsidP="008F6707">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 xml:space="preserve"> İmza</w:t>
            </w:r>
          </w:p>
        </w:tc>
        <w:tc>
          <w:tcPr>
            <w:tcW w:w="5359" w:type="dxa"/>
            <w:vMerge/>
          </w:tcPr>
          <w:p w14:paraId="7D88AF21" w14:textId="77777777" w:rsidR="008F6707" w:rsidRPr="008F6707" w:rsidRDefault="008F6707" w:rsidP="008F6707">
            <w:pPr>
              <w:spacing w:after="0" w:line="240" w:lineRule="auto"/>
              <w:rPr>
                <w:rFonts w:ascii="Times New Roman" w:eastAsia="Calibri" w:hAnsi="Times New Roman" w:cs="Times New Roman"/>
                <w:b/>
                <w:sz w:val="20"/>
                <w:szCs w:val="20"/>
              </w:rPr>
            </w:pPr>
          </w:p>
        </w:tc>
      </w:tr>
    </w:tbl>
    <w:p w14:paraId="021F2131" w14:textId="77777777" w:rsidR="00E028D0" w:rsidRDefault="00E028D0" w:rsidP="008F6707"/>
    <w:p w14:paraId="7952D210" w14:textId="77777777" w:rsidR="00023F63" w:rsidRDefault="00023F63" w:rsidP="00023F63">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4141"/>
        <w:gridCol w:w="6350"/>
      </w:tblGrid>
      <w:tr w:rsidR="00023F63" w:rsidRPr="008F6707" w14:paraId="2B410E92" w14:textId="77777777" w:rsidTr="007C63E4">
        <w:trPr>
          <w:trHeight w:val="340"/>
        </w:trPr>
        <w:tc>
          <w:tcPr>
            <w:tcW w:w="4141" w:type="dxa"/>
            <w:shd w:val="clear" w:color="auto" w:fill="F2F2F2" w:themeFill="background1" w:themeFillShade="F2"/>
            <w:vAlign w:val="center"/>
          </w:tcPr>
          <w:p w14:paraId="7951B7BB" w14:textId="77777777" w:rsidR="00023F63" w:rsidRPr="008F6707" w:rsidRDefault="00023F63" w:rsidP="007C63E4">
            <w:pPr>
              <w:pStyle w:val="AralkYok"/>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Birimi</w:t>
            </w:r>
          </w:p>
        </w:tc>
        <w:tc>
          <w:tcPr>
            <w:tcW w:w="6350" w:type="dxa"/>
          </w:tcPr>
          <w:p w14:paraId="4F026DF4" w14:textId="77777777" w:rsidR="00023F63" w:rsidRPr="008F6707" w:rsidRDefault="00023F63" w:rsidP="007C63E4">
            <w:pPr>
              <w:pStyle w:val="AralkYok"/>
              <w:jc w:val="both"/>
              <w:rPr>
                <w:rFonts w:ascii="Times New Roman" w:hAnsi="Times New Roman" w:cs="Times New Roman"/>
                <w:sz w:val="20"/>
                <w:szCs w:val="20"/>
              </w:rPr>
            </w:pPr>
            <w:r w:rsidRPr="008F6707">
              <w:rPr>
                <w:rFonts w:ascii="Times New Roman" w:hAnsi="Times New Roman" w:cs="Times New Roman"/>
                <w:sz w:val="20"/>
                <w:szCs w:val="20"/>
              </w:rPr>
              <w:t>Yenice Meslek Yüksekokulu</w:t>
            </w:r>
          </w:p>
        </w:tc>
      </w:tr>
      <w:tr w:rsidR="00023F63" w:rsidRPr="008F6707" w14:paraId="03A9C317" w14:textId="77777777" w:rsidTr="007C63E4">
        <w:trPr>
          <w:trHeight w:val="340"/>
        </w:trPr>
        <w:tc>
          <w:tcPr>
            <w:tcW w:w="4141" w:type="dxa"/>
            <w:shd w:val="clear" w:color="auto" w:fill="F2F2F2" w:themeFill="background1" w:themeFillShade="F2"/>
            <w:vAlign w:val="center"/>
          </w:tcPr>
          <w:p w14:paraId="79D8C436" w14:textId="77777777" w:rsidR="00023F63" w:rsidRPr="008F6707" w:rsidRDefault="00023F63" w:rsidP="007C63E4">
            <w:pPr>
              <w:pStyle w:val="AralkYok"/>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Unvanı/Ad-</w:t>
            </w:r>
            <w:proofErr w:type="spellStart"/>
            <w:r w:rsidRPr="008F6707">
              <w:rPr>
                <w:rFonts w:ascii="Times New Roman" w:hAnsi="Times New Roman" w:cs="Times New Roman"/>
                <w:b/>
                <w:color w:val="002060"/>
                <w:sz w:val="20"/>
                <w:szCs w:val="20"/>
              </w:rPr>
              <w:t>Soyad</w:t>
            </w:r>
            <w:proofErr w:type="spellEnd"/>
          </w:p>
        </w:tc>
        <w:tc>
          <w:tcPr>
            <w:tcW w:w="6350" w:type="dxa"/>
          </w:tcPr>
          <w:p w14:paraId="0BEC4F45" w14:textId="2F8BE77B" w:rsidR="00023F63" w:rsidRPr="008F6707" w:rsidRDefault="00023F63" w:rsidP="007C63E4">
            <w:pPr>
              <w:pStyle w:val="AralkYok"/>
              <w:jc w:val="both"/>
              <w:rPr>
                <w:rFonts w:ascii="Times New Roman" w:hAnsi="Times New Roman" w:cs="Times New Roman"/>
                <w:sz w:val="20"/>
                <w:szCs w:val="20"/>
              </w:rPr>
            </w:pPr>
            <w:r w:rsidRPr="008F6707">
              <w:rPr>
                <w:rFonts w:ascii="Times New Roman" w:hAnsi="Times New Roman" w:cs="Times New Roman"/>
                <w:sz w:val="20"/>
                <w:szCs w:val="20"/>
              </w:rPr>
              <w:t>Dr. Öğr. Üyesi Şafak ALTAY AÇAR</w:t>
            </w:r>
          </w:p>
        </w:tc>
      </w:tr>
      <w:tr w:rsidR="00023F63" w:rsidRPr="008F6707" w14:paraId="3632B652" w14:textId="77777777" w:rsidTr="007C63E4">
        <w:trPr>
          <w:trHeight w:val="340"/>
        </w:trPr>
        <w:tc>
          <w:tcPr>
            <w:tcW w:w="4141" w:type="dxa"/>
            <w:shd w:val="clear" w:color="auto" w:fill="F2F2F2" w:themeFill="background1" w:themeFillShade="F2"/>
            <w:vAlign w:val="center"/>
          </w:tcPr>
          <w:p w14:paraId="22AE059A" w14:textId="77777777" w:rsidR="00023F63" w:rsidRPr="008F6707" w:rsidRDefault="00023F63" w:rsidP="007C63E4">
            <w:pPr>
              <w:pStyle w:val="AralkYok"/>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Bağlı Olduğu Yönetici</w:t>
            </w:r>
          </w:p>
        </w:tc>
        <w:tc>
          <w:tcPr>
            <w:tcW w:w="6350" w:type="dxa"/>
          </w:tcPr>
          <w:p w14:paraId="091999EC" w14:textId="77777777" w:rsidR="00023F63" w:rsidRPr="008F6707" w:rsidRDefault="00023F63" w:rsidP="007C63E4">
            <w:pPr>
              <w:pStyle w:val="AralkYok"/>
              <w:jc w:val="both"/>
              <w:rPr>
                <w:rFonts w:ascii="Times New Roman" w:hAnsi="Times New Roman" w:cs="Times New Roman"/>
                <w:sz w:val="20"/>
                <w:szCs w:val="20"/>
              </w:rPr>
            </w:pPr>
            <w:r w:rsidRPr="008F6707">
              <w:rPr>
                <w:rFonts w:ascii="Times New Roman" w:hAnsi="Times New Roman" w:cs="Times New Roman"/>
                <w:sz w:val="20"/>
                <w:szCs w:val="20"/>
              </w:rPr>
              <w:t>Müdür</w:t>
            </w:r>
          </w:p>
        </w:tc>
      </w:tr>
      <w:tr w:rsidR="00023F63" w:rsidRPr="008F6707" w14:paraId="429E0640" w14:textId="77777777" w:rsidTr="007C63E4">
        <w:trPr>
          <w:trHeight w:val="340"/>
        </w:trPr>
        <w:tc>
          <w:tcPr>
            <w:tcW w:w="4141" w:type="dxa"/>
            <w:shd w:val="clear" w:color="auto" w:fill="F2F2F2" w:themeFill="background1" w:themeFillShade="F2"/>
            <w:vAlign w:val="center"/>
          </w:tcPr>
          <w:p w14:paraId="52893B7C" w14:textId="77777777" w:rsidR="00023F63" w:rsidRPr="008F6707" w:rsidRDefault="00023F63" w:rsidP="007C63E4">
            <w:pPr>
              <w:pStyle w:val="AralkYok"/>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Yokluğunda Vekâlet Edecek Personel</w:t>
            </w:r>
          </w:p>
        </w:tc>
        <w:tc>
          <w:tcPr>
            <w:tcW w:w="6350" w:type="dxa"/>
          </w:tcPr>
          <w:p w14:paraId="75BBD9C3" w14:textId="7909C9EC" w:rsidR="00023F63" w:rsidRPr="008F6707" w:rsidRDefault="00023F63" w:rsidP="00023F63">
            <w:pPr>
              <w:pStyle w:val="AralkYok"/>
              <w:jc w:val="both"/>
              <w:rPr>
                <w:rFonts w:ascii="Times New Roman" w:hAnsi="Times New Roman" w:cs="Times New Roman"/>
                <w:sz w:val="20"/>
                <w:szCs w:val="20"/>
              </w:rPr>
            </w:pPr>
            <w:r w:rsidRPr="008F6707">
              <w:rPr>
                <w:rFonts w:ascii="Times New Roman" w:hAnsi="Times New Roman" w:cs="Times New Roman"/>
                <w:sz w:val="20"/>
                <w:szCs w:val="20"/>
              </w:rPr>
              <w:t xml:space="preserve">Dr. Öğr. Üyesi </w:t>
            </w:r>
            <w:r>
              <w:rPr>
                <w:rFonts w:ascii="Times New Roman" w:hAnsi="Times New Roman" w:cs="Times New Roman"/>
                <w:sz w:val="20"/>
                <w:szCs w:val="20"/>
              </w:rPr>
              <w:t>Elif MARIL</w:t>
            </w:r>
          </w:p>
        </w:tc>
      </w:tr>
      <w:tr w:rsidR="00023F63" w:rsidRPr="008F6707" w14:paraId="38E88DC1" w14:textId="77777777" w:rsidTr="007C63E4">
        <w:trPr>
          <w:trHeight w:val="340"/>
        </w:trPr>
        <w:tc>
          <w:tcPr>
            <w:tcW w:w="10491" w:type="dxa"/>
            <w:gridSpan w:val="2"/>
            <w:shd w:val="clear" w:color="auto" w:fill="F2F2F2" w:themeFill="background1" w:themeFillShade="F2"/>
            <w:vAlign w:val="center"/>
          </w:tcPr>
          <w:p w14:paraId="43629B31" w14:textId="77777777" w:rsidR="00023F63" w:rsidRPr="008F6707" w:rsidRDefault="00023F63" w:rsidP="007C63E4">
            <w:pPr>
              <w:pStyle w:val="AralkYok"/>
              <w:jc w:val="center"/>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Görevin/İşin Kısa Tanımı</w:t>
            </w:r>
          </w:p>
        </w:tc>
      </w:tr>
      <w:tr w:rsidR="00023F63" w:rsidRPr="008F6707" w14:paraId="3BD90482" w14:textId="77777777" w:rsidTr="007C63E4">
        <w:trPr>
          <w:trHeight w:val="786"/>
        </w:trPr>
        <w:tc>
          <w:tcPr>
            <w:tcW w:w="10491" w:type="dxa"/>
            <w:gridSpan w:val="2"/>
            <w:shd w:val="clear" w:color="auto" w:fill="FFFFFF" w:themeFill="background1"/>
          </w:tcPr>
          <w:p w14:paraId="4C92EE9E" w14:textId="77777777" w:rsidR="00023F63" w:rsidRPr="008F6707" w:rsidRDefault="00023F63" w:rsidP="007C63E4">
            <w:pPr>
              <w:pStyle w:val="AralkYok"/>
              <w:jc w:val="both"/>
              <w:rPr>
                <w:rFonts w:ascii="Times New Roman" w:hAnsi="Times New Roman" w:cs="Times New Roman"/>
                <w:b/>
                <w:color w:val="002060"/>
                <w:sz w:val="20"/>
                <w:szCs w:val="20"/>
              </w:rPr>
            </w:pPr>
            <w:r w:rsidRPr="008F6707">
              <w:rPr>
                <w:rFonts w:ascii="Times New Roman" w:hAnsi="Times New Roman" w:cs="Times New Roman"/>
                <w:sz w:val="20"/>
                <w:szCs w:val="20"/>
              </w:rPr>
              <w:t>Karabük Üniversitesi üst yönetimi tarafından belirlenen amaç ve ilkelere uygun olarak; birimin tüm faaliyetleri ile ilgili, etkenlik ve verimlilik ilkelerine uygun olarak yürütülmesi amacıyla çalışmalar yapmak. Bölümün her düzeyde eğitim öğretim ve araştırmalarından, bölüme ait her türlü faaliyetin düzenli ve verimli bir şekilde yürütülmesinden sorumludur.</w:t>
            </w:r>
          </w:p>
        </w:tc>
      </w:tr>
    </w:tbl>
    <w:p w14:paraId="0F8EB24A" w14:textId="77777777" w:rsidR="00023F63" w:rsidRPr="008F6707" w:rsidRDefault="00023F63" w:rsidP="00023F63">
      <w:pPr>
        <w:pStyle w:val="AralkYok"/>
        <w:rPr>
          <w:rFonts w:ascii="Times New Roman" w:hAnsi="Times New Roman" w:cs="Times New Roman"/>
          <w:sz w:val="20"/>
          <w:szCs w:val="20"/>
        </w:rPr>
      </w:pPr>
    </w:p>
    <w:tbl>
      <w:tblPr>
        <w:tblStyle w:val="TabloKlavuzuAk1"/>
        <w:tblW w:w="10461" w:type="dxa"/>
        <w:tblInd w:w="-318" w:type="dxa"/>
        <w:tblLook w:val="04A0" w:firstRow="1" w:lastRow="0" w:firstColumn="1" w:lastColumn="0" w:noHBand="0" w:noVBand="1"/>
      </w:tblPr>
      <w:tblGrid>
        <w:gridCol w:w="10461"/>
      </w:tblGrid>
      <w:tr w:rsidR="00023F63" w:rsidRPr="008F6707" w14:paraId="5C733975" w14:textId="77777777" w:rsidTr="007C63E4">
        <w:trPr>
          <w:trHeight w:val="340"/>
        </w:trPr>
        <w:tc>
          <w:tcPr>
            <w:tcW w:w="10461" w:type="dxa"/>
            <w:shd w:val="clear" w:color="auto" w:fill="F2F2F2" w:themeFill="background1" w:themeFillShade="F2"/>
            <w:vAlign w:val="center"/>
          </w:tcPr>
          <w:p w14:paraId="705A8A29" w14:textId="77777777" w:rsidR="00023F63" w:rsidRPr="008F6707" w:rsidRDefault="00023F63" w:rsidP="007C63E4">
            <w:pPr>
              <w:pStyle w:val="AralkYok"/>
              <w:jc w:val="center"/>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Görev, Yetki ve Sorumluluklar</w:t>
            </w:r>
          </w:p>
        </w:tc>
      </w:tr>
      <w:tr w:rsidR="00023F63" w:rsidRPr="008F6707" w14:paraId="683EA1D1" w14:textId="77777777" w:rsidTr="007C63E4">
        <w:tc>
          <w:tcPr>
            <w:tcW w:w="10461" w:type="dxa"/>
            <w:shd w:val="clear" w:color="auto" w:fill="FFFFFF" w:themeFill="background1"/>
          </w:tcPr>
          <w:p w14:paraId="4B70335E" w14:textId="77777777" w:rsidR="00023F63" w:rsidRPr="008F6707" w:rsidRDefault="00023F63" w:rsidP="007C63E4">
            <w:pPr>
              <w:pStyle w:val="AralkYok"/>
              <w:ind w:left="756"/>
              <w:jc w:val="both"/>
              <w:rPr>
                <w:rFonts w:ascii="Times New Roman" w:hAnsi="Times New Roman" w:cs="Times New Roman"/>
                <w:b/>
                <w:color w:val="002060"/>
                <w:sz w:val="20"/>
                <w:szCs w:val="20"/>
              </w:rPr>
            </w:pPr>
          </w:p>
          <w:p w14:paraId="2A6F6C46"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2547 sayılı Akademik Personel kanununun ilgili akademik teşkilat yasasında belirtilen görevleri yapmak, </w:t>
            </w:r>
          </w:p>
          <w:p w14:paraId="0F998C14"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Bölüm kurullarına başkanlık eder.</w:t>
            </w:r>
          </w:p>
          <w:p w14:paraId="109F9C28" w14:textId="77777777" w:rsidR="00023F63" w:rsidRPr="008F6707" w:rsidRDefault="00023F63" w:rsidP="007C63E4">
            <w:pPr>
              <w:pStyle w:val="AralkYok"/>
              <w:numPr>
                <w:ilvl w:val="0"/>
                <w:numId w:val="15"/>
              </w:numPr>
              <w:jc w:val="both"/>
              <w:rPr>
                <w:rFonts w:ascii="Times New Roman" w:hAnsi="Times New Roman" w:cs="Times New Roman"/>
                <w:sz w:val="20"/>
                <w:szCs w:val="20"/>
              </w:rPr>
            </w:pPr>
            <w:proofErr w:type="gramStart"/>
            <w:r w:rsidRPr="008F6707">
              <w:rPr>
                <w:rFonts w:ascii="Times New Roman" w:hAnsi="Times New Roman" w:cs="Times New Roman"/>
                <w:sz w:val="20"/>
                <w:szCs w:val="20"/>
              </w:rPr>
              <w:t>Meslek Yüksekokulu Kuruluna üyelik yapmak.</w:t>
            </w:r>
            <w:proofErr w:type="gramEnd"/>
          </w:p>
          <w:p w14:paraId="5636698B"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 ihtiyaçlarını Makama yazılı olarak rapor eder. </w:t>
            </w:r>
          </w:p>
          <w:p w14:paraId="007BF07D"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Makam ile bölüm arasındaki her türlü yazışmanın sağlıklı bir şekilde yapılmasını sağlar. </w:t>
            </w:r>
          </w:p>
          <w:p w14:paraId="2DC5899C"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Bölüme bağlı Anabilim dalları arasında eşgüdümü sağlar. </w:t>
            </w:r>
          </w:p>
          <w:p w14:paraId="0E3CE0DF"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 ders dağılımını öğretim elemanları arasında dengeli bir şekilde yapılmasını sağlar. </w:t>
            </w:r>
          </w:p>
          <w:p w14:paraId="508B76A8"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Bölümde eğitim-öğretimin düzenli bir şekilde sürdürülmesini sağlar. </w:t>
            </w:r>
          </w:p>
          <w:p w14:paraId="1153F09A"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Ek ders ve sınav ücret çizelgelerinin zamanında ve doğru bir biçimde hazırlanmasını sağlar. </w:t>
            </w:r>
          </w:p>
          <w:p w14:paraId="5C41EC68"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 eğitim-öğretimle ilgili sorunlarını tespit eder, Makama iletir. </w:t>
            </w:r>
          </w:p>
          <w:p w14:paraId="68172EEA"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 değerlendirme ve kalite geliştirme çalışmalarını yürütür, raporları Makama sunar. </w:t>
            </w:r>
          </w:p>
          <w:p w14:paraId="5C6FBEBE"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Müdürlük Kalite Birimi ile eşgüdümlü çalışarak Bölüme bağlı programların akredite edilme çalışmalarını yürütür. </w:t>
            </w:r>
          </w:p>
          <w:p w14:paraId="45F562E7"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Eğitim-öğretimin ve bilimsel araştırmaların verimli ve etkili bir şekilde gerçekleşmesi amacına yönelik olarak Bölümdeki öğretim elemanları arasında bir iletişim ortamının oluşmasına çalışır. </w:t>
            </w:r>
          </w:p>
          <w:p w14:paraId="71E016A0"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 ders dağılımın öğretim elemanları arasında dengeli ve makul bir şekilde yapılmasını sağlar, </w:t>
            </w:r>
          </w:p>
          <w:p w14:paraId="3CD0E8BE"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Bölümdeki dersliklerin, çalışma odalarının, atölyelerin, laboratuvarların ve ders araç gereçlerinin verimli, etkili, düzenli ve temiz olarak kullanılmasını sağlar. </w:t>
            </w:r>
          </w:p>
          <w:p w14:paraId="357D9B2A"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Bölümüne bağlı öğretim elemanlarının görev sürelerinin uzatılmasında dikkate alınmak üzere Bölüm görüşünü yazılı olarak Dekanlık Makamına bildirir. </w:t>
            </w:r>
          </w:p>
          <w:p w14:paraId="2EB66171"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Meslek Yüksekokulu Akademik Genel Kurulu için Bölüm ile ilgili gerekli bilgileri sağlar. </w:t>
            </w:r>
          </w:p>
          <w:p w14:paraId="25C4F4F5"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Her dönem başında ders kayıtlarının düzenli bir biçimde yapılmasını sağlar. </w:t>
            </w:r>
          </w:p>
          <w:p w14:paraId="0FF62ABB"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 öğrencilerinin eğitim-öğretim sorunları ile yakından ilgilenir. </w:t>
            </w:r>
          </w:p>
          <w:p w14:paraId="71D20599"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Bölümündeki öğrenci-öğretim elemanı ilişkilerinin, eğitim-öğretimin amaçları doğrultusunda, düzenli ve sağlıklı bir şekilde yürütülmesini sağlar. </w:t>
            </w:r>
          </w:p>
          <w:p w14:paraId="212DAB3B"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Ders kayıtlarının düzenli bir biçimde yapılabilmesi için danışmanlarla toplantılar yapar. </w:t>
            </w:r>
          </w:p>
          <w:p w14:paraId="700EB898"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Lisans eğitim-öğretim ve sınav yönetmeliği ile yönergelerin ruhuna uygun bir şekilde uygulanmasını sağlar. </w:t>
            </w:r>
          </w:p>
          <w:p w14:paraId="7FCC87F7"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Öğretim elemanlarının derslerini düzenli olarak yapmalarını sağlar. </w:t>
            </w:r>
          </w:p>
          <w:p w14:paraId="64890C88"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Eğitim-öğretimin ve bilimsel araştırmaların verimli ve etkili bir şekilde gerçekleşmesi amacına yönelik olarak Bölümdeki öğretim elemanları arasında uygun bir iletişim ortamının oluşmasına çalışır. Görevi ile ilgili süreçleri Üniversitemiz Kalite Politikası ve Kalite Yönetim Sistemi çerçevesinde, kalite hedefleri ve </w:t>
            </w:r>
            <w:proofErr w:type="gramStart"/>
            <w:r w:rsidRPr="008F6707">
              <w:rPr>
                <w:rFonts w:ascii="Times New Roman" w:hAnsi="Times New Roman" w:cs="Times New Roman"/>
                <w:sz w:val="20"/>
                <w:szCs w:val="20"/>
              </w:rPr>
              <w:t>prosedürlerine</w:t>
            </w:r>
            <w:proofErr w:type="gramEnd"/>
            <w:r w:rsidRPr="008F6707">
              <w:rPr>
                <w:rFonts w:ascii="Times New Roman" w:hAnsi="Times New Roman" w:cs="Times New Roman"/>
                <w:sz w:val="20"/>
                <w:szCs w:val="20"/>
              </w:rPr>
              <w:t xml:space="preserve"> uygun olarak yürütmek, </w:t>
            </w:r>
          </w:p>
          <w:p w14:paraId="78B2BCB5" w14:textId="77777777" w:rsidR="00023F63" w:rsidRPr="008F6707" w:rsidRDefault="00023F63" w:rsidP="007C63E4">
            <w:pPr>
              <w:pStyle w:val="ListeParagraf"/>
              <w:numPr>
                <w:ilvl w:val="0"/>
                <w:numId w:val="15"/>
              </w:numPr>
              <w:tabs>
                <w:tab w:val="left" w:pos="9361"/>
              </w:tabs>
              <w:spacing w:after="0" w:line="240" w:lineRule="auto"/>
              <w:jc w:val="both"/>
              <w:rPr>
                <w:rFonts w:ascii="Times New Roman" w:hAnsi="Times New Roman" w:cs="Times New Roman"/>
                <w:sz w:val="20"/>
                <w:szCs w:val="20"/>
              </w:rPr>
            </w:pPr>
            <w:r w:rsidRPr="008F6707">
              <w:rPr>
                <w:rFonts w:ascii="Times New Roman" w:hAnsi="Times New Roman" w:cs="Times New Roman"/>
                <w:sz w:val="20"/>
                <w:szCs w:val="20"/>
              </w:rPr>
              <w:t xml:space="preserve">Bağlı olduğu </w:t>
            </w:r>
            <w:proofErr w:type="gramStart"/>
            <w:r w:rsidRPr="008F6707">
              <w:rPr>
                <w:rFonts w:ascii="Times New Roman" w:hAnsi="Times New Roman" w:cs="Times New Roman"/>
                <w:sz w:val="20"/>
                <w:szCs w:val="20"/>
              </w:rPr>
              <w:t>proses</w:t>
            </w:r>
            <w:proofErr w:type="gramEnd"/>
            <w:r w:rsidRPr="008F6707">
              <w:rPr>
                <w:rFonts w:ascii="Times New Roman" w:hAnsi="Times New Roman" w:cs="Times New Roman"/>
                <w:sz w:val="20"/>
                <w:szCs w:val="20"/>
              </w:rPr>
              <w:t xml:space="preserve"> ile ilgili ve yöneticileri tarafından verilen diğer işlerin sevk ve idaresini sağlamak,</w:t>
            </w:r>
          </w:p>
          <w:p w14:paraId="7BFE5CE4" w14:textId="77777777" w:rsidR="00023F63" w:rsidRPr="008F6707" w:rsidRDefault="00023F63" w:rsidP="007C63E4">
            <w:pPr>
              <w:numPr>
                <w:ilvl w:val="0"/>
                <w:numId w:val="15"/>
              </w:numPr>
              <w:autoSpaceDE w:val="0"/>
              <w:autoSpaceDN w:val="0"/>
              <w:adjustRightInd w:val="0"/>
              <w:spacing w:after="100" w:afterAutospacing="1" w:line="240" w:lineRule="auto"/>
              <w:contextualSpacing/>
              <w:rPr>
                <w:rFonts w:ascii="Times New Roman" w:hAnsi="Times New Roman" w:cs="Times New Roman"/>
                <w:bCs/>
                <w:sz w:val="20"/>
                <w:szCs w:val="20"/>
              </w:rPr>
            </w:pPr>
            <w:r w:rsidRPr="008F6707">
              <w:rPr>
                <w:rFonts w:ascii="Times New Roman" w:hAnsi="Times New Roman" w:cs="Times New Roman"/>
                <w:bCs/>
                <w:sz w:val="20"/>
                <w:szCs w:val="20"/>
              </w:rPr>
              <w:t>Yukarıda yazılı olan bütün bu görevleri kanunlara ve yönetmeliklere uygun olarak yerine getirirken bağlı bulunduğu yöneticilere karşı sorumludur.</w:t>
            </w:r>
          </w:p>
        </w:tc>
      </w:tr>
    </w:tbl>
    <w:p w14:paraId="45D2CD08" w14:textId="77777777" w:rsidR="00023F63" w:rsidRDefault="00023F63" w:rsidP="00023F63">
      <w:pPr>
        <w:pStyle w:val="AralkYok"/>
        <w:rPr>
          <w:rFonts w:ascii="Cambria" w:hAnsi="Cambria"/>
        </w:rPr>
      </w:pPr>
    </w:p>
    <w:tbl>
      <w:tblPr>
        <w:tblStyle w:val="TabloKlavuzuAk11"/>
        <w:tblW w:w="10491" w:type="dxa"/>
        <w:tblInd w:w="-318" w:type="dxa"/>
        <w:tblLook w:val="04A0" w:firstRow="1" w:lastRow="0" w:firstColumn="1" w:lastColumn="0" w:noHBand="0" w:noVBand="1"/>
      </w:tblPr>
      <w:tblGrid>
        <w:gridCol w:w="5132"/>
        <w:gridCol w:w="5359"/>
      </w:tblGrid>
      <w:tr w:rsidR="00023F63" w:rsidRPr="008F6707" w14:paraId="4CF74991" w14:textId="77777777" w:rsidTr="007C63E4">
        <w:tc>
          <w:tcPr>
            <w:tcW w:w="5132" w:type="dxa"/>
            <w:shd w:val="clear" w:color="auto" w:fill="F2F2F2" w:themeFill="background1" w:themeFillShade="F2"/>
          </w:tcPr>
          <w:p w14:paraId="43107A48" w14:textId="77777777" w:rsidR="00023F63" w:rsidRPr="008F6707" w:rsidRDefault="00023F63" w:rsidP="007C63E4">
            <w:pPr>
              <w:spacing w:after="0" w:line="240" w:lineRule="auto"/>
              <w:jc w:val="center"/>
              <w:rPr>
                <w:rFonts w:ascii="Times New Roman" w:eastAsia="Calibri" w:hAnsi="Times New Roman" w:cs="Times New Roman"/>
                <w:b/>
                <w:color w:val="002060"/>
                <w:sz w:val="20"/>
                <w:szCs w:val="20"/>
              </w:rPr>
            </w:pPr>
            <w:r w:rsidRPr="008F6707">
              <w:rPr>
                <w:rFonts w:ascii="Times New Roman" w:eastAsia="Calibri" w:hAnsi="Times New Roman" w:cs="Times New Roman"/>
                <w:b/>
                <w:color w:val="002060"/>
                <w:sz w:val="20"/>
                <w:szCs w:val="20"/>
              </w:rPr>
              <w:t>TEBELLÜĞ EDEN</w:t>
            </w:r>
          </w:p>
        </w:tc>
        <w:tc>
          <w:tcPr>
            <w:tcW w:w="5359" w:type="dxa"/>
            <w:shd w:val="clear" w:color="auto" w:fill="F2F2F2" w:themeFill="background1" w:themeFillShade="F2"/>
          </w:tcPr>
          <w:p w14:paraId="6A2FF5D8" w14:textId="77777777" w:rsidR="00023F63" w:rsidRPr="008F6707" w:rsidRDefault="00023F63" w:rsidP="007C63E4">
            <w:pPr>
              <w:spacing w:after="0" w:line="240" w:lineRule="auto"/>
              <w:jc w:val="center"/>
              <w:rPr>
                <w:rFonts w:ascii="Times New Roman" w:eastAsia="Calibri" w:hAnsi="Times New Roman" w:cs="Times New Roman"/>
                <w:b/>
                <w:color w:val="002060"/>
                <w:sz w:val="20"/>
                <w:szCs w:val="20"/>
              </w:rPr>
            </w:pPr>
            <w:r w:rsidRPr="008F6707">
              <w:rPr>
                <w:rFonts w:ascii="Times New Roman" w:eastAsia="Calibri" w:hAnsi="Times New Roman" w:cs="Times New Roman"/>
                <w:b/>
                <w:color w:val="002060"/>
                <w:sz w:val="20"/>
                <w:szCs w:val="20"/>
              </w:rPr>
              <w:t>ONAY</w:t>
            </w:r>
          </w:p>
        </w:tc>
      </w:tr>
      <w:tr w:rsidR="00023F63" w:rsidRPr="008F6707" w14:paraId="1216413D" w14:textId="77777777" w:rsidTr="007C63E4">
        <w:tc>
          <w:tcPr>
            <w:tcW w:w="5132" w:type="dxa"/>
          </w:tcPr>
          <w:p w14:paraId="45CE214F" w14:textId="77777777" w:rsidR="00023F63" w:rsidRPr="008F6707" w:rsidRDefault="00023F63" w:rsidP="007C63E4">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Bu dokümanda açıklanan görev tanımını okudum, yerine getirmeyi kabul ve taahhüt ederim.</w:t>
            </w:r>
          </w:p>
        </w:tc>
        <w:tc>
          <w:tcPr>
            <w:tcW w:w="5359" w:type="dxa"/>
            <w:vMerge w:val="restart"/>
          </w:tcPr>
          <w:p w14:paraId="0FE0A12E" w14:textId="77777777" w:rsidR="00023F63" w:rsidRPr="008F6707" w:rsidRDefault="00023F63" w:rsidP="007C63E4">
            <w:pPr>
              <w:spacing w:after="0" w:line="240" w:lineRule="auto"/>
              <w:rPr>
                <w:rFonts w:ascii="Times New Roman" w:eastAsia="Calibri" w:hAnsi="Times New Roman" w:cs="Times New Roman"/>
                <w:b/>
                <w:sz w:val="20"/>
                <w:szCs w:val="20"/>
              </w:rPr>
            </w:pPr>
          </w:p>
          <w:p w14:paraId="37940E25" w14:textId="77777777" w:rsidR="00023F63" w:rsidRPr="008F6707" w:rsidRDefault="00023F63" w:rsidP="007C63E4">
            <w:pPr>
              <w:spacing w:after="0" w:line="240" w:lineRule="auto"/>
              <w:rPr>
                <w:rFonts w:ascii="Times New Roman" w:eastAsia="Calibri" w:hAnsi="Times New Roman" w:cs="Times New Roman"/>
                <w:b/>
                <w:sz w:val="20"/>
                <w:szCs w:val="20"/>
              </w:rPr>
            </w:pPr>
          </w:p>
          <w:p w14:paraId="45EF7044" w14:textId="3BDAE96F" w:rsidR="00023F63" w:rsidRPr="008F6707" w:rsidRDefault="00BF28B8" w:rsidP="007C63E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 … / 2023</w:t>
            </w:r>
          </w:p>
          <w:p w14:paraId="0DB2BDD8" w14:textId="77777777" w:rsidR="00023F63" w:rsidRPr="008F6707" w:rsidRDefault="00023F63" w:rsidP="007C63E4">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Dr. Öğr. Üyesi Ayhan KOCAMAN</w:t>
            </w:r>
          </w:p>
          <w:p w14:paraId="1D29B27B" w14:textId="77777777" w:rsidR="00023F63" w:rsidRDefault="00023F63" w:rsidP="007C63E4">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 xml:space="preserve">Müdür </w:t>
            </w:r>
          </w:p>
          <w:p w14:paraId="63B0D633" w14:textId="77777777" w:rsidR="00023F63" w:rsidRPr="008F6707" w:rsidRDefault="00023F63" w:rsidP="007C63E4">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 xml:space="preserve"> İmza</w:t>
            </w:r>
          </w:p>
        </w:tc>
      </w:tr>
      <w:tr w:rsidR="00023F63" w:rsidRPr="008F6707" w14:paraId="0CBEB7E0" w14:textId="77777777" w:rsidTr="007C63E4">
        <w:tc>
          <w:tcPr>
            <w:tcW w:w="5132" w:type="dxa"/>
          </w:tcPr>
          <w:p w14:paraId="7AD18B69" w14:textId="1688D311" w:rsidR="00023F63" w:rsidRPr="008F6707" w:rsidRDefault="00BF28B8" w:rsidP="007C63E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 … / 2023</w:t>
            </w:r>
          </w:p>
          <w:p w14:paraId="078F3D4A" w14:textId="77777777" w:rsidR="00023F63" w:rsidRPr="00023F63" w:rsidRDefault="00023F63" w:rsidP="007C63E4">
            <w:pPr>
              <w:spacing w:after="0" w:line="240" w:lineRule="auto"/>
              <w:jc w:val="center"/>
              <w:rPr>
                <w:rFonts w:ascii="Times New Roman" w:eastAsia="Calibri" w:hAnsi="Times New Roman" w:cs="Times New Roman"/>
                <w:b/>
                <w:sz w:val="20"/>
                <w:szCs w:val="20"/>
              </w:rPr>
            </w:pPr>
            <w:r w:rsidRPr="00023F63">
              <w:rPr>
                <w:rFonts w:ascii="Times New Roman" w:hAnsi="Times New Roman" w:cs="Times New Roman"/>
                <w:b/>
                <w:sz w:val="20"/>
                <w:szCs w:val="20"/>
              </w:rPr>
              <w:t>Dr. Öğr. Üyesi Şafak ALTAY AÇAR</w:t>
            </w:r>
            <w:r w:rsidRPr="00023F63">
              <w:rPr>
                <w:rFonts w:ascii="Times New Roman" w:eastAsia="Calibri" w:hAnsi="Times New Roman" w:cs="Times New Roman"/>
                <w:b/>
                <w:sz w:val="20"/>
                <w:szCs w:val="20"/>
              </w:rPr>
              <w:t xml:space="preserve"> </w:t>
            </w:r>
          </w:p>
          <w:p w14:paraId="0FA036C5" w14:textId="1D2EFE4D" w:rsidR="00023F63" w:rsidRDefault="00023F63" w:rsidP="007C63E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Bölüm Başkanı  </w:t>
            </w:r>
          </w:p>
          <w:p w14:paraId="1061D82B" w14:textId="77777777" w:rsidR="00023F63" w:rsidRPr="008F6707" w:rsidRDefault="00023F63" w:rsidP="007C63E4">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 xml:space="preserve"> İmza</w:t>
            </w:r>
          </w:p>
        </w:tc>
        <w:tc>
          <w:tcPr>
            <w:tcW w:w="5359" w:type="dxa"/>
            <w:vMerge/>
          </w:tcPr>
          <w:p w14:paraId="14AEB0BB" w14:textId="77777777" w:rsidR="00023F63" w:rsidRPr="008F6707" w:rsidRDefault="00023F63" w:rsidP="007C63E4">
            <w:pPr>
              <w:spacing w:after="0" w:line="240" w:lineRule="auto"/>
              <w:rPr>
                <w:rFonts w:ascii="Times New Roman" w:eastAsia="Calibri" w:hAnsi="Times New Roman" w:cs="Times New Roman"/>
                <w:b/>
                <w:sz w:val="20"/>
                <w:szCs w:val="20"/>
              </w:rPr>
            </w:pPr>
          </w:p>
        </w:tc>
      </w:tr>
    </w:tbl>
    <w:p w14:paraId="37F6276A" w14:textId="77777777" w:rsidR="00023F63" w:rsidRDefault="00023F63" w:rsidP="008F6707"/>
    <w:p w14:paraId="3006EA37" w14:textId="77777777" w:rsidR="00023F63" w:rsidRDefault="00023F63" w:rsidP="00023F63">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4141"/>
        <w:gridCol w:w="6350"/>
      </w:tblGrid>
      <w:tr w:rsidR="00023F63" w:rsidRPr="008F6707" w14:paraId="11BE5828" w14:textId="77777777" w:rsidTr="007C63E4">
        <w:trPr>
          <w:trHeight w:val="340"/>
        </w:trPr>
        <w:tc>
          <w:tcPr>
            <w:tcW w:w="4141" w:type="dxa"/>
            <w:shd w:val="clear" w:color="auto" w:fill="F2F2F2" w:themeFill="background1" w:themeFillShade="F2"/>
            <w:vAlign w:val="center"/>
          </w:tcPr>
          <w:p w14:paraId="145409CA" w14:textId="77777777" w:rsidR="00023F63" w:rsidRPr="008F6707" w:rsidRDefault="00023F63" w:rsidP="007C63E4">
            <w:pPr>
              <w:pStyle w:val="AralkYok"/>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Birimi</w:t>
            </w:r>
          </w:p>
        </w:tc>
        <w:tc>
          <w:tcPr>
            <w:tcW w:w="6350" w:type="dxa"/>
          </w:tcPr>
          <w:p w14:paraId="77083AA2" w14:textId="77777777" w:rsidR="00023F63" w:rsidRPr="008F6707" w:rsidRDefault="00023F63" w:rsidP="007C63E4">
            <w:pPr>
              <w:pStyle w:val="AralkYok"/>
              <w:jc w:val="both"/>
              <w:rPr>
                <w:rFonts w:ascii="Times New Roman" w:hAnsi="Times New Roman" w:cs="Times New Roman"/>
                <w:sz w:val="20"/>
                <w:szCs w:val="20"/>
              </w:rPr>
            </w:pPr>
            <w:r w:rsidRPr="008F6707">
              <w:rPr>
                <w:rFonts w:ascii="Times New Roman" w:hAnsi="Times New Roman" w:cs="Times New Roman"/>
                <w:sz w:val="20"/>
                <w:szCs w:val="20"/>
              </w:rPr>
              <w:t>Yenice Meslek Yüksekokulu</w:t>
            </w:r>
          </w:p>
        </w:tc>
      </w:tr>
      <w:tr w:rsidR="00023F63" w:rsidRPr="008F6707" w14:paraId="39B49055" w14:textId="77777777" w:rsidTr="007C63E4">
        <w:trPr>
          <w:trHeight w:val="340"/>
        </w:trPr>
        <w:tc>
          <w:tcPr>
            <w:tcW w:w="4141" w:type="dxa"/>
            <w:shd w:val="clear" w:color="auto" w:fill="F2F2F2" w:themeFill="background1" w:themeFillShade="F2"/>
            <w:vAlign w:val="center"/>
          </w:tcPr>
          <w:p w14:paraId="4E48C162" w14:textId="77777777" w:rsidR="00023F63" w:rsidRPr="008F6707" w:rsidRDefault="00023F63" w:rsidP="007C63E4">
            <w:pPr>
              <w:pStyle w:val="AralkYok"/>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Unvanı/Ad-</w:t>
            </w:r>
            <w:proofErr w:type="spellStart"/>
            <w:r w:rsidRPr="008F6707">
              <w:rPr>
                <w:rFonts w:ascii="Times New Roman" w:hAnsi="Times New Roman" w:cs="Times New Roman"/>
                <w:b/>
                <w:color w:val="002060"/>
                <w:sz w:val="20"/>
                <w:szCs w:val="20"/>
              </w:rPr>
              <w:t>Soyad</w:t>
            </w:r>
            <w:proofErr w:type="spellEnd"/>
          </w:p>
        </w:tc>
        <w:tc>
          <w:tcPr>
            <w:tcW w:w="6350" w:type="dxa"/>
          </w:tcPr>
          <w:p w14:paraId="582FB80C" w14:textId="1A15F710" w:rsidR="00023F63" w:rsidRPr="008F6707" w:rsidRDefault="00023F63" w:rsidP="00023F63">
            <w:pPr>
              <w:pStyle w:val="AralkYok"/>
              <w:jc w:val="both"/>
              <w:rPr>
                <w:rFonts w:ascii="Times New Roman" w:hAnsi="Times New Roman" w:cs="Times New Roman"/>
                <w:sz w:val="20"/>
                <w:szCs w:val="20"/>
              </w:rPr>
            </w:pPr>
          </w:p>
        </w:tc>
      </w:tr>
      <w:tr w:rsidR="00023F63" w:rsidRPr="008F6707" w14:paraId="7F785BAA" w14:textId="77777777" w:rsidTr="007C63E4">
        <w:trPr>
          <w:trHeight w:val="340"/>
        </w:trPr>
        <w:tc>
          <w:tcPr>
            <w:tcW w:w="4141" w:type="dxa"/>
            <w:shd w:val="clear" w:color="auto" w:fill="F2F2F2" w:themeFill="background1" w:themeFillShade="F2"/>
            <w:vAlign w:val="center"/>
          </w:tcPr>
          <w:p w14:paraId="5F11DCE7" w14:textId="77777777" w:rsidR="00023F63" w:rsidRPr="008F6707" w:rsidRDefault="00023F63" w:rsidP="007C63E4">
            <w:pPr>
              <w:pStyle w:val="AralkYok"/>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Bağlı Olduğu Yönetici</w:t>
            </w:r>
          </w:p>
        </w:tc>
        <w:tc>
          <w:tcPr>
            <w:tcW w:w="6350" w:type="dxa"/>
          </w:tcPr>
          <w:p w14:paraId="4B546375" w14:textId="77777777" w:rsidR="00023F63" w:rsidRPr="008F6707" w:rsidRDefault="00023F63" w:rsidP="007C63E4">
            <w:pPr>
              <w:pStyle w:val="AralkYok"/>
              <w:jc w:val="both"/>
              <w:rPr>
                <w:rFonts w:ascii="Times New Roman" w:hAnsi="Times New Roman" w:cs="Times New Roman"/>
                <w:sz w:val="20"/>
                <w:szCs w:val="20"/>
              </w:rPr>
            </w:pPr>
            <w:r w:rsidRPr="008F6707">
              <w:rPr>
                <w:rFonts w:ascii="Times New Roman" w:hAnsi="Times New Roman" w:cs="Times New Roman"/>
                <w:sz w:val="20"/>
                <w:szCs w:val="20"/>
              </w:rPr>
              <w:t>Müdür</w:t>
            </w:r>
          </w:p>
        </w:tc>
      </w:tr>
      <w:tr w:rsidR="00023F63" w:rsidRPr="008F6707" w14:paraId="031C507B" w14:textId="77777777" w:rsidTr="007C63E4">
        <w:trPr>
          <w:trHeight w:val="340"/>
        </w:trPr>
        <w:tc>
          <w:tcPr>
            <w:tcW w:w="4141" w:type="dxa"/>
            <w:shd w:val="clear" w:color="auto" w:fill="F2F2F2" w:themeFill="background1" w:themeFillShade="F2"/>
            <w:vAlign w:val="center"/>
          </w:tcPr>
          <w:p w14:paraId="476172A2" w14:textId="77777777" w:rsidR="00023F63" w:rsidRPr="008F6707" w:rsidRDefault="00023F63" w:rsidP="007C63E4">
            <w:pPr>
              <w:pStyle w:val="AralkYok"/>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Yokluğunda Vekâlet Edecek Personel</w:t>
            </w:r>
          </w:p>
        </w:tc>
        <w:tc>
          <w:tcPr>
            <w:tcW w:w="6350" w:type="dxa"/>
          </w:tcPr>
          <w:p w14:paraId="00777DA8" w14:textId="37FB0BD9" w:rsidR="00023F63" w:rsidRPr="008F6707" w:rsidRDefault="00023F63" w:rsidP="00BF28B8">
            <w:pPr>
              <w:pStyle w:val="AralkYok"/>
              <w:jc w:val="both"/>
              <w:rPr>
                <w:rFonts w:ascii="Times New Roman" w:hAnsi="Times New Roman" w:cs="Times New Roman"/>
                <w:sz w:val="20"/>
                <w:szCs w:val="20"/>
              </w:rPr>
            </w:pPr>
            <w:r>
              <w:rPr>
                <w:rFonts w:ascii="Times New Roman" w:hAnsi="Times New Roman" w:cs="Times New Roman"/>
                <w:sz w:val="20"/>
                <w:szCs w:val="20"/>
              </w:rPr>
              <w:t xml:space="preserve">Dr. Öğr. Üyesi Elif </w:t>
            </w:r>
            <w:r w:rsidR="00BF28B8">
              <w:rPr>
                <w:rFonts w:ascii="Times New Roman" w:hAnsi="Times New Roman" w:cs="Times New Roman"/>
                <w:sz w:val="20"/>
                <w:szCs w:val="20"/>
              </w:rPr>
              <w:t xml:space="preserve">MARIL </w:t>
            </w:r>
          </w:p>
        </w:tc>
      </w:tr>
      <w:tr w:rsidR="00023F63" w:rsidRPr="008F6707" w14:paraId="1AE1C147" w14:textId="77777777" w:rsidTr="007C63E4">
        <w:trPr>
          <w:trHeight w:val="340"/>
        </w:trPr>
        <w:tc>
          <w:tcPr>
            <w:tcW w:w="10491" w:type="dxa"/>
            <w:gridSpan w:val="2"/>
            <w:shd w:val="clear" w:color="auto" w:fill="F2F2F2" w:themeFill="background1" w:themeFillShade="F2"/>
            <w:vAlign w:val="center"/>
          </w:tcPr>
          <w:p w14:paraId="704825DF" w14:textId="77777777" w:rsidR="00023F63" w:rsidRPr="008F6707" w:rsidRDefault="00023F63" w:rsidP="007C63E4">
            <w:pPr>
              <w:pStyle w:val="AralkYok"/>
              <w:jc w:val="center"/>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Görevin/İşin Kısa Tanımı</w:t>
            </w:r>
          </w:p>
        </w:tc>
      </w:tr>
      <w:tr w:rsidR="00023F63" w:rsidRPr="008F6707" w14:paraId="317832E0" w14:textId="77777777" w:rsidTr="007C63E4">
        <w:trPr>
          <w:trHeight w:val="786"/>
        </w:trPr>
        <w:tc>
          <w:tcPr>
            <w:tcW w:w="10491" w:type="dxa"/>
            <w:gridSpan w:val="2"/>
            <w:shd w:val="clear" w:color="auto" w:fill="FFFFFF" w:themeFill="background1"/>
          </w:tcPr>
          <w:p w14:paraId="61C08341" w14:textId="77777777" w:rsidR="00023F63" w:rsidRPr="008F6707" w:rsidRDefault="00023F63" w:rsidP="007C63E4">
            <w:pPr>
              <w:pStyle w:val="AralkYok"/>
              <w:jc w:val="both"/>
              <w:rPr>
                <w:rFonts w:ascii="Times New Roman" w:hAnsi="Times New Roman" w:cs="Times New Roman"/>
                <w:b/>
                <w:color w:val="002060"/>
                <w:sz w:val="20"/>
                <w:szCs w:val="20"/>
              </w:rPr>
            </w:pPr>
            <w:r w:rsidRPr="008F6707">
              <w:rPr>
                <w:rFonts w:ascii="Times New Roman" w:hAnsi="Times New Roman" w:cs="Times New Roman"/>
                <w:sz w:val="20"/>
                <w:szCs w:val="20"/>
              </w:rPr>
              <w:t>Karabük Üniversitesi üst yönetimi tarafından belirlenen amaç ve ilkelere uygun olarak; birimin tüm faaliyetleri ile ilgili, etkenlik ve verimlilik ilkelerine uygun olarak yürütülmesi amacıyla çalışmalar yapmak. Bölümün her düzeyde eğitim öğretim ve araştırmalarından, bölüme ait her türlü faaliyetin düzenli ve verimli bir şekilde yürütülmesinden sorumludur.</w:t>
            </w:r>
          </w:p>
        </w:tc>
      </w:tr>
    </w:tbl>
    <w:p w14:paraId="6B44822E" w14:textId="77777777" w:rsidR="00023F63" w:rsidRPr="008F6707" w:rsidRDefault="00023F63" w:rsidP="00023F63">
      <w:pPr>
        <w:pStyle w:val="AralkYok"/>
        <w:rPr>
          <w:rFonts w:ascii="Times New Roman" w:hAnsi="Times New Roman" w:cs="Times New Roman"/>
          <w:sz w:val="20"/>
          <w:szCs w:val="20"/>
        </w:rPr>
      </w:pPr>
    </w:p>
    <w:tbl>
      <w:tblPr>
        <w:tblStyle w:val="TabloKlavuzuAk1"/>
        <w:tblW w:w="10461" w:type="dxa"/>
        <w:tblInd w:w="-318" w:type="dxa"/>
        <w:tblLook w:val="04A0" w:firstRow="1" w:lastRow="0" w:firstColumn="1" w:lastColumn="0" w:noHBand="0" w:noVBand="1"/>
      </w:tblPr>
      <w:tblGrid>
        <w:gridCol w:w="10461"/>
      </w:tblGrid>
      <w:tr w:rsidR="00023F63" w:rsidRPr="008F6707" w14:paraId="2E033FD5" w14:textId="77777777" w:rsidTr="007C63E4">
        <w:trPr>
          <w:trHeight w:val="340"/>
        </w:trPr>
        <w:tc>
          <w:tcPr>
            <w:tcW w:w="10461" w:type="dxa"/>
            <w:shd w:val="clear" w:color="auto" w:fill="F2F2F2" w:themeFill="background1" w:themeFillShade="F2"/>
            <w:vAlign w:val="center"/>
          </w:tcPr>
          <w:p w14:paraId="3E431180" w14:textId="77777777" w:rsidR="00023F63" w:rsidRPr="008F6707" w:rsidRDefault="00023F63" w:rsidP="007C63E4">
            <w:pPr>
              <w:pStyle w:val="AralkYok"/>
              <w:jc w:val="center"/>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Görev, Yetki ve Sorumluluklar</w:t>
            </w:r>
          </w:p>
        </w:tc>
      </w:tr>
      <w:tr w:rsidR="00023F63" w:rsidRPr="008F6707" w14:paraId="3AE9C2D7" w14:textId="77777777" w:rsidTr="007C63E4">
        <w:tc>
          <w:tcPr>
            <w:tcW w:w="10461" w:type="dxa"/>
            <w:shd w:val="clear" w:color="auto" w:fill="FFFFFF" w:themeFill="background1"/>
          </w:tcPr>
          <w:p w14:paraId="4DB48A2C" w14:textId="77777777" w:rsidR="00023F63" w:rsidRPr="008F6707" w:rsidRDefault="00023F63" w:rsidP="007C63E4">
            <w:pPr>
              <w:pStyle w:val="AralkYok"/>
              <w:ind w:left="756"/>
              <w:jc w:val="both"/>
              <w:rPr>
                <w:rFonts w:ascii="Times New Roman" w:hAnsi="Times New Roman" w:cs="Times New Roman"/>
                <w:b/>
                <w:color w:val="002060"/>
                <w:sz w:val="20"/>
                <w:szCs w:val="20"/>
              </w:rPr>
            </w:pPr>
          </w:p>
          <w:p w14:paraId="222591E1"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2547 sayılı Akademik Personel kanununun ilgili akademik teşkilat yasasında belirtilen görevleri yapmak, </w:t>
            </w:r>
          </w:p>
          <w:p w14:paraId="165A1AB1"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Bölüm kurullarına başkanlık eder.</w:t>
            </w:r>
          </w:p>
          <w:p w14:paraId="19BEA363" w14:textId="77777777" w:rsidR="00023F63" w:rsidRPr="008F6707" w:rsidRDefault="00023F63" w:rsidP="007C63E4">
            <w:pPr>
              <w:pStyle w:val="AralkYok"/>
              <w:numPr>
                <w:ilvl w:val="0"/>
                <w:numId w:val="15"/>
              </w:numPr>
              <w:jc w:val="both"/>
              <w:rPr>
                <w:rFonts w:ascii="Times New Roman" w:hAnsi="Times New Roman" w:cs="Times New Roman"/>
                <w:sz w:val="20"/>
                <w:szCs w:val="20"/>
              </w:rPr>
            </w:pPr>
            <w:proofErr w:type="gramStart"/>
            <w:r w:rsidRPr="008F6707">
              <w:rPr>
                <w:rFonts w:ascii="Times New Roman" w:hAnsi="Times New Roman" w:cs="Times New Roman"/>
                <w:sz w:val="20"/>
                <w:szCs w:val="20"/>
              </w:rPr>
              <w:t>Meslek Yüksekokulu Kuruluna üyelik yapmak.</w:t>
            </w:r>
            <w:proofErr w:type="gramEnd"/>
          </w:p>
          <w:p w14:paraId="418ED173"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 ihtiyaçlarını Makama yazılı olarak rapor eder. </w:t>
            </w:r>
          </w:p>
          <w:p w14:paraId="1F06035E"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Makam ile bölüm arasındaki her türlü yazışmanın sağlıklı bir şekilde yapılmasını sağlar. </w:t>
            </w:r>
          </w:p>
          <w:p w14:paraId="44BBF7C7"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Bölüme bağlı Anabilim dalları arasında eşgüdümü sağlar. </w:t>
            </w:r>
          </w:p>
          <w:p w14:paraId="7A1D63D5"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 ders dağılımını öğretim elemanları arasında dengeli bir şekilde yapılmasını sağlar. </w:t>
            </w:r>
          </w:p>
          <w:p w14:paraId="548BDAB6"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Bölümde eğitim-öğretimin düzenli bir şekilde sürdürülmesini sağlar. </w:t>
            </w:r>
          </w:p>
          <w:p w14:paraId="14526D88"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Ek ders ve sınav ücret çizelgelerinin zamanında ve doğru bir biçimde hazırlanmasını sağlar. </w:t>
            </w:r>
          </w:p>
          <w:p w14:paraId="3940C616"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 eğitim-öğretimle ilgili sorunlarını tespit eder, Makama iletir. </w:t>
            </w:r>
          </w:p>
          <w:p w14:paraId="04FBFF01"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 değerlendirme ve kalite geliştirme çalışmalarını yürütür, raporları Makama sunar. </w:t>
            </w:r>
          </w:p>
          <w:p w14:paraId="52728801"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Müdürlük Kalite Birimi ile eşgüdümlü çalışarak Bölüme bağlı programların akredite edilme çalışmalarını yürütür. </w:t>
            </w:r>
          </w:p>
          <w:p w14:paraId="0ED86283"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Eğitim-öğretimin ve bilimsel araştırmaların verimli ve etkili bir şekilde gerçekleşmesi amacına yönelik olarak Bölümdeki öğretim elemanları arasında bir iletişim ortamının oluşmasına çalışır. </w:t>
            </w:r>
          </w:p>
          <w:p w14:paraId="1E47EE65"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 ders dağılımın öğretim elemanları arasında dengeli ve makul bir şekilde yapılmasını sağlar, </w:t>
            </w:r>
          </w:p>
          <w:p w14:paraId="48915203"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Bölümdeki dersliklerin, çalışma odalarının, atölyelerin, laboratuvarların ve ders araç gereçlerinin verimli, etkili, düzenli ve temiz olarak kullanılmasını sağlar. </w:t>
            </w:r>
          </w:p>
          <w:p w14:paraId="0A041536"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Bölümüne bağlı öğretim elemanlarının görev sürelerinin uzatılmasında dikkate alınmak üzere Bölüm görüşünü yazılı olarak Dekanlık Makamına bildirir. </w:t>
            </w:r>
          </w:p>
          <w:p w14:paraId="59AE5D1B"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Meslek Yüksekokulu Akademik Genel Kurulu için Bölüm ile ilgili gerekli bilgileri sağlar. </w:t>
            </w:r>
          </w:p>
          <w:p w14:paraId="1136C042"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Her dönem başında ders kayıtlarının düzenli bir biçimde yapılmasını sağlar. </w:t>
            </w:r>
          </w:p>
          <w:p w14:paraId="7C7A6995"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 öğrencilerinin eğitim-öğretim sorunları ile yakından ilgilenir. </w:t>
            </w:r>
          </w:p>
          <w:p w14:paraId="7F316F83"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Bölümündeki öğrenci-öğretim elemanı ilişkilerinin, eğitim-öğretimin amaçları doğrultusunda, düzenli ve sağlıklı bir şekilde yürütülmesini sağlar. </w:t>
            </w:r>
          </w:p>
          <w:p w14:paraId="268FF47F"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Ders kayıtlarının düzenli bir biçimde yapılabilmesi için danışmanlarla toplantılar yapar. </w:t>
            </w:r>
          </w:p>
          <w:p w14:paraId="7BA36202"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Lisans eğitim-öğretim ve sınav yönetmeliği ile yönergelerin ruhuna uygun bir şekilde uygulanmasını sağlar. </w:t>
            </w:r>
          </w:p>
          <w:p w14:paraId="45F3D792"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Öğretim elemanlarının derslerini düzenli olarak yapmalarını sağlar. </w:t>
            </w:r>
          </w:p>
          <w:p w14:paraId="36A1C4CC"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Eğitim-öğretimin ve bilimsel araştırmaların verimli ve etkili bir şekilde gerçekleşmesi amacına yönelik olarak Bölümdeki öğretim elemanları arasında uygun bir iletişim ortamının oluşmasına çalışır. Görevi ile ilgili süreçleri Üniversitemiz Kalite Politikası ve Kalite Yönetim Sistemi çerçevesinde, kalite hedefleri ve </w:t>
            </w:r>
            <w:proofErr w:type="gramStart"/>
            <w:r w:rsidRPr="008F6707">
              <w:rPr>
                <w:rFonts w:ascii="Times New Roman" w:hAnsi="Times New Roman" w:cs="Times New Roman"/>
                <w:sz w:val="20"/>
                <w:szCs w:val="20"/>
              </w:rPr>
              <w:t>prosedürlerine</w:t>
            </w:r>
            <w:proofErr w:type="gramEnd"/>
            <w:r w:rsidRPr="008F6707">
              <w:rPr>
                <w:rFonts w:ascii="Times New Roman" w:hAnsi="Times New Roman" w:cs="Times New Roman"/>
                <w:sz w:val="20"/>
                <w:szCs w:val="20"/>
              </w:rPr>
              <w:t xml:space="preserve"> uygun olarak yürütmek, </w:t>
            </w:r>
          </w:p>
          <w:p w14:paraId="770787E5" w14:textId="77777777" w:rsidR="00023F63" w:rsidRPr="008F6707" w:rsidRDefault="00023F63" w:rsidP="007C63E4">
            <w:pPr>
              <w:pStyle w:val="ListeParagraf"/>
              <w:numPr>
                <w:ilvl w:val="0"/>
                <w:numId w:val="15"/>
              </w:numPr>
              <w:tabs>
                <w:tab w:val="left" w:pos="9361"/>
              </w:tabs>
              <w:spacing w:after="0" w:line="240" w:lineRule="auto"/>
              <w:jc w:val="both"/>
              <w:rPr>
                <w:rFonts w:ascii="Times New Roman" w:hAnsi="Times New Roman" w:cs="Times New Roman"/>
                <w:sz w:val="20"/>
                <w:szCs w:val="20"/>
              </w:rPr>
            </w:pPr>
            <w:r w:rsidRPr="008F6707">
              <w:rPr>
                <w:rFonts w:ascii="Times New Roman" w:hAnsi="Times New Roman" w:cs="Times New Roman"/>
                <w:sz w:val="20"/>
                <w:szCs w:val="20"/>
              </w:rPr>
              <w:t xml:space="preserve">Bağlı olduğu </w:t>
            </w:r>
            <w:proofErr w:type="gramStart"/>
            <w:r w:rsidRPr="008F6707">
              <w:rPr>
                <w:rFonts w:ascii="Times New Roman" w:hAnsi="Times New Roman" w:cs="Times New Roman"/>
                <w:sz w:val="20"/>
                <w:szCs w:val="20"/>
              </w:rPr>
              <w:t>proses</w:t>
            </w:r>
            <w:proofErr w:type="gramEnd"/>
            <w:r w:rsidRPr="008F6707">
              <w:rPr>
                <w:rFonts w:ascii="Times New Roman" w:hAnsi="Times New Roman" w:cs="Times New Roman"/>
                <w:sz w:val="20"/>
                <w:szCs w:val="20"/>
              </w:rPr>
              <w:t xml:space="preserve"> ile ilgili ve yöneticileri tarafından verilen diğer işlerin sevk ve idaresini sağlamak,</w:t>
            </w:r>
          </w:p>
          <w:p w14:paraId="76F54876" w14:textId="77777777" w:rsidR="00023F63" w:rsidRPr="008F6707" w:rsidRDefault="00023F63" w:rsidP="007C63E4">
            <w:pPr>
              <w:numPr>
                <w:ilvl w:val="0"/>
                <w:numId w:val="15"/>
              </w:numPr>
              <w:autoSpaceDE w:val="0"/>
              <w:autoSpaceDN w:val="0"/>
              <w:adjustRightInd w:val="0"/>
              <w:spacing w:after="100" w:afterAutospacing="1" w:line="240" w:lineRule="auto"/>
              <w:contextualSpacing/>
              <w:rPr>
                <w:rFonts w:ascii="Times New Roman" w:hAnsi="Times New Roman" w:cs="Times New Roman"/>
                <w:bCs/>
                <w:sz w:val="20"/>
                <w:szCs w:val="20"/>
              </w:rPr>
            </w:pPr>
            <w:r w:rsidRPr="008F6707">
              <w:rPr>
                <w:rFonts w:ascii="Times New Roman" w:hAnsi="Times New Roman" w:cs="Times New Roman"/>
                <w:bCs/>
                <w:sz w:val="20"/>
                <w:szCs w:val="20"/>
              </w:rPr>
              <w:t>Yukarıda yazılı olan bütün bu görevleri kanunlara ve yönetmeliklere uygun olarak yerine getirirken bağlı bulunduğu yöneticilere karşı sorumludur.</w:t>
            </w:r>
          </w:p>
        </w:tc>
      </w:tr>
    </w:tbl>
    <w:p w14:paraId="34E48234" w14:textId="77777777" w:rsidR="00023F63" w:rsidRDefault="00023F63" w:rsidP="00023F63">
      <w:pPr>
        <w:pStyle w:val="AralkYok"/>
        <w:rPr>
          <w:rFonts w:ascii="Cambria" w:hAnsi="Cambria"/>
        </w:rPr>
      </w:pPr>
    </w:p>
    <w:tbl>
      <w:tblPr>
        <w:tblStyle w:val="TabloKlavuzuAk11"/>
        <w:tblW w:w="10491" w:type="dxa"/>
        <w:tblInd w:w="-318" w:type="dxa"/>
        <w:tblLook w:val="04A0" w:firstRow="1" w:lastRow="0" w:firstColumn="1" w:lastColumn="0" w:noHBand="0" w:noVBand="1"/>
      </w:tblPr>
      <w:tblGrid>
        <w:gridCol w:w="5132"/>
        <w:gridCol w:w="5359"/>
      </w:tblGrid>
      <w:tr w:rsidR="00023F63" w:rsidRPr="008F6707" w14:paraId="6FAE4CF7" w14:textId="77777777" w:rsidTr="007C63E4">
        <w:tc>
          <w:tcPr>
            <w:tcW w:w="5132" w:type="dxa"/>
            <w:shd w:val="clear" w:color="auto" w:fill="F2F2F2" w:themeFill="background1" w:themeFillShade="F2"/>
          </w:tcPr>
          <w:p w14:paraId="3D63E566" w14:textId="77777777" w:rsidR="00023F63" w:rsidRPr="008F6707" w:rsidRDefault="00023F63" w:rsidP="007C63E4">
            <w:pPr>
              <w:spacing w:after="0" w:line="240" w:lineRule="auto"/>
              <w:jc w:val="center"/>
              <w:rPr>
                <w:rFonts w:ascii="Times New Roman" w:eastAsia="Calibri" w:hAnsi="Times New Roman" w:cs="Times New Roman"/>
                <w:b/>
                <w:color w:val="002060"/>
                <w:sz w:val="20"/>
                <w:szCs w:val="20"/>
              </w:rPr>
            </w:pPr>
            <w:r w:rsidRPr="008F6707">
              <w:rPr>
                <w:rFonts w:ascii="Times New Roman" w:eastAsia="Calibri" w:hAnsi="Times New Roman" w:cs="Times New Roman"/>
                <w:b/>
                <w:color w:val="002060"/>
                <w:sz w:val="20"/>
                <w:szCs w:val="20"/>
              </w:rPr>
              <w:t>TEBELLÜĞ EDEN</w:t>
            </w:r>
          </w:p>
        </w:tc>
        <w:tc>
          <w:tcPr>
            <w:tcW w:w="5359" w:type="dxa"/>
            <w:shd w:val="clear" w:color="auto" w:fill="F2F2F2" w:themeFill="background1" w:themeFillShade="F2"/>
          </w:tcPr>
          <w:p w14:paraId="3C645219" w14:textId="77777777" w:rsidR="00023F63" w:rsidRPr="008F6707" w:rsidRDefault="00023F63" w:rsidP="007C63E4">
            <w:pPr>
              <w:spacing w:after="0" w:line="240" w:lineRule="auto"/>
              <w:jc w:val="center"/>
              <w:rPr>
                <w:rFonts w:ascii="Times New Roman" w:eastAsia="Calibri" w:hAnsi="Times New Roman" w:cs="Times New Roman"/>
                <w:b/>
                <w:color w:val="002060"/>
                <w:sz w:val="20"/>
                <w:szCs w:val="20"/>
              </w:rPr>
            </w:pPr>
            <w:r w:rsidRPr="008F6707">
              <w:rPr>
                <w:rFonts w:ascii="Times New Roman" w:eastAsia="Calibri" w:hAnsi="Times New Roman" w:cs="Times New Roman"/>
                <w:b/>
                <w:color w:val="002060"/>
                <w:sz w:val="20"/>
                <w:szCs w:val="20"/>
              </w:rPr>
              <w:t>ONAY</w:t>
            </w:r>
          </w:p>
        </w:tc>
      </w:tr>
      <w:tr w:rsidR="00023F63" w:rsidRPr="008F6707" w14:paraId="5EFBD83C" w14:textId="77777777" w:rsidTr="007C63E4">
        <w:tc>
          <w:tcPr>
            <w:tcW w:w="5132" w:type="dxa"/>
          </w:tcPr>
          <w:p w14:paraId="0CCB8F4D" w14:textId="77777777" w:rsidR="00023F63" w:rsidRPr="008F6707" w:rsidRDefault="00023F63" w:rsidP="007C63E4">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Bu dokümanda açıklanan görev tanımını okudum, yerine getirmeyi kabul ve taahhüt ederim.</w:t>
            </w:r>
          </w:p>
        </w:tc>
        <w:tc>
          <w:tcPr>
            <w:tcW w:w="5359" w:type="dxa"/>
            <w:vMerge w:val="restart"/>
          </w:tcPr>
          <w:p w14:paraId="78454247" w14:textId="77777777" w:rsidR="00023F63" w:rsidRPr="008F6707" w:rsidRDefault="00023F63" w:rsidP="007C63E4">
            <w:pPr>
              <w:spacing w:after="0" w:line="240" w:lineRule="auto"/>
              <w:rPr>
                <w:rFonts w:ascii="Times New Roman" w:eastAsia="Calibri" w:hAnsi="Times New Roman" w:cs="Times New Roman"/>
                <w:b/>
                <w:sz w:val="20"/>
                <w:szCs w:val="20"/>
              </w:rPr>
            </w:pPr>
          </w:p>
          <w:p w14:paraId="140C9EAC" w14:textId="77777777" w:rsidR="00023F63" w:rsidRPr="008F6707" w:rsidRDefault="00023F63" w:rsidP="007C63E4">
            <w:pPr>
              <w:spacing w:after="0" w:line="240" w:lineRule="auto"/>
              <w:rPr>
                <w:rFonts w:ascii="Times New Roman" w:eastAsia="Calibri" w:hAnsi="Times New Roman" w:cs="Times New Roman"/>
                <w:b/>
                <w:sz w:val="20"/>
                <w:szCs w:val="20"/>
              </w:rPr>
            </w:pPr>
          </w:p>
          <w:p w14:paraId="432FF025" w14:textId="08D29045" w:rsidR="00023F63" w:rsidRPr="008F6707" w:rsidRDefault="00BF28B8" w:rsidP="007C63E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 … / 2023</w:t>
            </w:r>
          </w:p>
          <w:p w14:paraId="211C961B" w14:textId="77777777" w:rsidR="00023F63" w:rsidRPr="008F6707" w:rsidRDefault="00023F63" w:rsidP="007C63E4">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Dr. Öğr. Üyesi Ayhan KOCAMAN</w:t>
            </w:r>
          </w:p>
          <w:p w14:paraId="60B75B67" w14:textId="77777777" w:rsidR="00023F63" w:rsidRDefault="00023F63" w:rsidP="007C63E4">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 xml:space="preserve">Müdür </w:t>
            </w:r>
          </w:p>
          <w:p w14:paraId="753A7733" w14:textId="77777777" w:rsidR="00023F63" w:rsidRPr="008F6707" w:rsidRDefault="00023F63" w:rsidP="007C63E4">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 xml:space="preserve"> İmza</w:t>
            </w:r>
          </w:p>
        </w:tc>
      </w:tr>
      <w:tr w:rsidR="00023F63" w:rsidRPr="008F6707" w14:paraId="133EA560" w14:textId="77777777" w:rsidTr="007C63E4">
        <w:tc>
          <w:tcPr>
            <w:tcW w:w="5132" w:type="dxa"/>
          </w:tcPr>
          <w:p w14:paraId="7EA3679C" w14:textId="36A48EAE" w:rsidR="00023F63" w:rsidRPr="008F6707" w:rsidRDefault="00BF28B8" w:rsidP="007C63E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 … / 2023</w:t>
            </w:r>
          </w:p>
          <w:p w14:paraId="20F5919A" w14:textId="77777777" w:rsidR="00C34EFA" w:rsidRDefault="00C34EFA" w:rsidP="007C63E4">
            <w:pPr>
              <w:spacing w:after="0" w:line="240" w:lineRule="auto"/>
              <w:jc w:val="center"/>
              <w:rPr>
                <w:rFonts w:ascii="Times New Roman" w:eastAsia="Calibri" w:hAnsi="Times New Roman" w:cs="Times New Roman"/>
                <w:b/>
                <w:sz w:val="20"/>
                <w:szCs w:val="20"/>
              </w:rPr>
            </w:pPr>
          </w:p>
          <w:p w14:paraId="477AC804" w14:textId="77777777" w:rsidR="00023F63" w:rsidRDefault="00023F63" w:rsidP="007C63E4">
            <w:pPr>
              <w:spacing w:after="0" w:line="240" w:lineRule="auto"/>
              <w:jc w:val="center"/>
              <w:rPr>
                <w:rFonts w:ascii="Times New Roman" w:eastAsia="Calibri" w:hAnsi="Times New Roman" w:cs="Times New Roman"/>
                <w:b/>
                <w:sz w:val="20"/>
                <w:szCs w:val="20"/>
              </w:rPr>
            </w:pPr>
            <w:bookmarkStart w:id="0" w:name="_GoBack"/>
            <w:bookmarkEnd w:id="0"/>
            <w:r>
              <w:rPr>
                <w:rFonts w:ascii="Times New Roman" w:eastAsia="Calibri" w:hAnsi="Times New Roman" w:cs="Times New Roman"/>
                <w:b/>
                <w:sz w:val="20"/>
                <w:szCs w:val="20"/>
              </w:rPr>
              <w:t xml:space="preserve">Bölüm Başkanı  </w:t>
            </w:r>
          </w:p>
          <w:p w14:paraId="4C582269" w14:textId="77777777" w:rsidR="00023F63" w:rsidRPr="008F6707" w:rsidRDefault="00023F63" w:rsidP="007C63E4">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 xml:space="preserve"> İmza</w:t>
            </w:r>
          </w:p>
        </w:tc>
        <w:tc>
          <w:tcPr>
            <w:tcW w:w="5359" w:type="dxa"/>
            <w:vMerge/>
          </w:tcPr>
          <w:p w14:paraId="6C2CF1A1" w14:textId="77777777" w:rsidR="00023F63" w:rsidRPr="008F6707" w:rsidRDefault="00023F63" w:rsidP="007C63E4">
            <w:pPr>
              <w:spacing w:after="0" w:line="240" w:lineRule="auto"/>
              <w:rPr>
                <w:rFonts w:ascii="Times New Roman" w:eastAsia="Calibri" w:hAnsi="Times New Roman" w:cs="Times New Roman"/>
                <w:b/>
                <w:sz w:val="20"/>
                <w:szCs w:val="20"/>
              </w:rPr>
            </w:pPr>
          </w:p>
        </w:tc>
      </w:tr>
    </w:tbl>
    <w:p w14:paraId="0BA0B9DC" w14:textId="77777777" w:rsidR="00023F63" w:rsidRDefault="00023F63" w:rsidP="008F6707"/>
    <w:p w14:paraId="73CDAFFB" w14:textId="77777777" w:rsidR="00023F63" w:rsidRDefault="00023F63" w:rsidP="00023F63">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4141"/>
        <w:gridCol w:w="6350"/>
      </w:tblGrid>
      <w:tr w:rsidR="00023F63" w:rsidRPr="008F6707" w14:paraId="50EA9B1F" w14:textId="77777777" w:rsidTr="007C63E4">
        <w:trPr>
          <w:trHeight w:val="340"/>
        </w:trPr>
        <w:tc>
          <w:tcPr>
            <w:tcW w:w="4141" w:type="dxa"/>
            <w:shd w:val="clear" w:color="auto" w:fill="F2F2F2" w:themeFill="background1" w:themeFillShade="F2"/>
            <w:vAlign w:val="center"/>
          </w:tcPr>
          <w:p w14:paraId="34E5218D" w14:textId="77777777" w:rsidR="00023F63" w:rsidRPr="008F6707" w:rsidRDefault="00023F63" w:rsidP="007C63E4">
            <w:pPr>
              <w:pStyle w:val="AralkYok"/>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Birimi</w:t>
            </w:r>
          </w:p>
        </w:tc>
        <w:tc>
          <w:tcPr>
            <w:tcW w:w="6350" w:type="dxa"/>
          </w:tcPr>
          <w:p w14:paraId="5544F151" w14:textId="77777777" w:rsidR="00023F63" w:rsidRPr="008F6707" w:rsidRDefault="00023F63" w:rsidP="007C63E4">
            <w:pPr>
              <w:pStyle w:val="AralkYok"/>
              <w:jc w:val="both"/>
              <w:rPr>
                <w:rFonts w:ascii="Times New Roman" w:hAnsi="Times New Roman" w:cs="Times New Roman"/>
                <w:sz w:val="20"/>
                <w:szCs w:val="20"/>
              </w:rPr>
            </w:pPr>
            <w:r w:rsidRPr="008F6707">
              <w:rPr>
                <w:rFonts w:ascii="Times New Roman" w:hAnsi="Times New Roman" w:cs="Times New Roman"/>
                <w:sz w:val="20"/>
                <w:szCs w:val="20"/>
              </w:rPr>
              <w:t>Yenice Meslek Yüksekokulu</w:t>
            </w:r>
          </w:p>
        </w:tc>
      </w:tr>
      <w:tr w:rsidR="00023F63" w:rsidRPr="008F6707" w14:paraId="32E58C8D" w14:textId="77777777" w:rsidTr="007C63E4">
        <w:trPr>
          <w:trHeight w:val="340"/>
        </w:trPr>
        <w:tc>
          <w:tcPr>
            <w:tcW w:w="4141" w:type="dxa"/>
            <w:shd w:val="clear" w:color="auto" w:fill="F2F2F2" w:themeFill="background1" w:themeFillShade="F2"/>
            <w:vAlign w:val="center"/>
          </w:tcPr>
          <w:p w14:paraId="534DE747" w14:textId="77777777" w:rsidR="00023F63" w:rsidRPr="008F6707" w:rsidRDefault="00023F63" w:rsidP="007C63E4">
            <w:pPr>
              <w:pStyle w:val="AralkYok"/>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Unvanı/Ad-</w:t>
            </w:r>
            <w:proofErr w:type="spellStart"/>
            <w:r w:rsidRPr="008F6707">
              <w:rPr>
                <w:rFonts w:ascii="Times New Roman" w:hAnsi="Times New Roman" w:cs="Times New Roman"/>
                <w:b/>
                <w:color w:val="002060"/>
                <w:sz w:val="20"/>
                <w:szCs w:val="20"/>
              </w:rPr>
              <w:t>Soyad</w:t>
            </w:r>
            <w:proofErr w:type="spellEnd"/>
          </w:p>
        </w:tc>
        <w:tc>
          <w:tcPr>
            <w:tcW w:w="6350" w:type="dxa"/>
          </w:tcPr>
          <w:p w14:paraId="6EAE61A9" w14:textId="600E972F" w:rsidR="00023F63" w:rsidRPr="008F6707" w:rsidRDefault="00023F63" w:rsidP="00023F63">
            <w:pPr>
              <w:pStyle w:val="AralkYok"/>
              <w:jc w:val="both"/>
              <w:rPr>
                <w:rFonts w:ascii="Times New Roman" w:hAnsi="Times New Roman" w:cs="Times New Roman"/>
                <w:sz w:val="20"/>
                <w:szCs w:val="20"/>
              </w:rPr>
            </w:pPr>
            <w:r w:rsidRPr="008F6707">
              <w:rPr>
                <w:rFonts w:ascii="Times New Roman" w:hAnsi="Times New Roman" w:cs="Times New Roman"/>
                <w:sz w:val="20"/>
                <w:szCs w:val="20"/>
              </w:rPr>
              <w:t xml:space="preserve">Dr. Öğr. Üyesi </w:t>
            </w:r>
            <w:r>
              <w:rPr>
                <w:rFonts w:ascii="Times New Roman" w:hAnsi="Times New Roman" w:cs="Times New Roman"/>
                <w:sz w:val="20"/>
                <w:szCs w:val="20"/>
              </w:rPr>
              <w:t>Elif MARIL</w:t>
            </w:r>
          </w:p>
        </w:tc>
      </w:tr>
      <w:tr w:rsidR="00023F63" w:rsidRPr="008F6707" w14:paraId="43E91588" w14:textId="77777777" w:rsidTr="007C63E4">
        <w:trPr>
          <w:trHeight w:val="340"/>
        </w:trPr>
        <w:tc>
          <w:tcPr>
            <w:tcW w:w="4141" w:type="dxa"/>
            <w:shd w:val="clear" w:color="auto" w:fill="F2F2F2" w:themeFill="background1" w:themeFillShade="F2"/>
            <w:vAlign w:val="center"/>
          </w:tcPr>
          <w:p w14:paraId="2B4DD650" w14:textId="77777777" w:rsidR="00023F63" w:rsidRPr="008F6707" w:rsidRDefault="00023F63" w:rsidP="007C63E4">
            <w:pPr>
              <w:pStyle w:val="AralkYok"/>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Bağlı Olduğu Yönetici</w:t>
            </w:r>
          </w:p>
        </w:tc>
        <w:tc>
          <w:tcPr>
            <w:tcW w:w="6350" w:type="dxa"/>
          </w:tcPr>
          <w:p w14:paraId="642393C7" w14:textId="77777777" w:rsidR="00023F63" w:rsidRPr="008F6707" w:rsidRDefault="00023F63" w:rsidP="007C63E4">
            <w:pPr>
              <w:pStyle w:val="AralkYok"/>
              <w:jc w:val="both"/>
              <w:rPr>
                <w:rFonts w:ascii="Times New Roman" w:hAnsi="Times New Roman" w:cs="Times New Roman"/>
                <w:sz w:val="20"/>
                <w:szCs w:val="20"/>
              </w:rPr>
            </w:pPr>
            <w:r w:rsidRPr="008F6707">
              <w:rPr>
                <w:rFonts w:ascii="Times New Roman" w:hAnsi="Times New Roman" w:cs="Times New Roman"/>
                <w:sz w:val="20"/>
                <w:szCs w:val="20"/>
              </w:rPr>
              <w:t>Müdür</w:t>
            </w:r>
          </w:p>
        </w:tc>
      </w:tr>
      <w:tr w:rsidR="00023F63" w:rsidRPr="008F6707" w14:paraId="073D31C2" w14:textId="77777777" w:rsidTr="007C63E4">
        <w:trPr>
          <w:trHeight w:val="340"/>
        </w:trPr>
        <w:tc>
          <w:tcPr>
            <w:tcW w:w="4141" w:type="dxa"/>
            <w:shd w:val="clear" w:color="auto" w:fill="F2F2F2" w:themeFill="background1" w:themeFillShade="F2"/>
            <w:vAlign w:val="center"/>
          </w:tcPr>
          <w:p w14:paraId="5FEBCCE2" w14:textId="77777777" w:rsidR="00023F63" w:rsidRPr="008F6707" w:rsidRDefault="00023F63" w:rsidP="007C63E4">
            <w:pPr>
              <w:pStyle w:val="AralkYok"/>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Yokluğunda Vekâlet Edecek Personel</w:t>
            </w:r>
          </w:p>
        </w:tc>
        <w:tc>
          <w:tcPr>
            <w:tcW w:w="6350" w:type="dxa"/>
          </w:tcPr>
          <w:p w14:paraId="741FE911" w14:textId="62026EF8" w:rsidR="00023F63" w:rsidRPr="008F6707" w:rsidRDefault="00023F63" w:rsidP="00BF28B8">
            <w:pPr>
              <w:pStyle w:val="AralkYok"/>
              <w:jc w:val="both"/>
              <w:rPr>
                <w:rFonts w:ascii="Times New Roman" w:hAnsi="Times New Roman" w:cs="Times New Roman"/>
                <w:sz w:val="20"/>
                <w:szCs w:val="20"/>
              </w:rPr>
            </w:pPr>
            <w:r w:rsidRPr="008F6707">
              <w:rPr>
                <w:rFonts w:ascii="Times New Roman" w:hAnsi="Times New Roman" w:cs="Times New Roman"/>
                <w:sz w:val="20"/>
                <w:szCs w:val="20"/>
              </w:rPr>
              <w:t>Dr. Öğr. Üyesi Şafak ALTAY AÇAR</w:t>
            </w:r>
            <w:r>
              <w:rPr>
                <w:rFonts w:ascii="Times New Roman" w:hAnsi="Times New Roman" w:cs="Times New Roman"/>
                <w:sz w:val="20"/>
                <w:szCs w:val="20"/>
              </w:rPr>
              <w:t xml:space="preserve"> </w:t>
            </w:r>
          </w:p>
        </w:tc>
      </w:tr>
      <w:tr w:rsidR="00023F63" w:rsidRPr="008F6707" w14:paraId="1614007D" w14:textId="77777777" w:rsidTr="007C63E4">
        <w:trPr>
          <w:trHeight w:val="340"/>
        </w:trPr>
        <w:tc>
          <w:tcPr>
            <w:tcW w:w="10491" w:type="dxa"/>
            <w:gridSpan w:val="2"/>
            <w:shd w:val="clear" w:color="auto" w:fill="F2F2F2" w:themeFill="background1" w:themeFillShade="F2"/>
            <w:vAlign w:val="center"/>
          </w:tcPr>
          <w:p w14:paraId="51AA8743" w14:textId="77777777" w:rsidR="00023F63" w:rsidRPr="008F6707" w:rsidRDefault="00023F63" w:rsidP="007C63E4">
            <w:pPr>
              <w:pStyle w:val="AralkYok"/>
              <w:jc w:val="center"/>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Görevin/İşin Kısa Tanımı</w:t>
            </w:r>
          </w:p>
        </w:tc>
      </w:tr>
      <w:tr w:rsidR="00023F63" w:rsidRPr="008F6707" w14:paraId="3DEBDABC" w14:textId="77777777" w:rsidTr="007C63E4">
        <w:trPr>
          <w:trHeight w:val="786"/>
        </w:trPr>
        <w:tc>
          <w:tcPr>
            <w:tcW w:w="10491" w:type="dxa"/>
            <w:gridSpan w:val="2"/>
            <w:shd w:val="clear" w:color="auto" w:fill="FFFFFF" w:themeFill="background1"/>
          </w:tcPr>
          <w:p w14:paraId="18638B83" w14:textId="77777777" w:rsidR="00023F63" w:rsidRPr="008F6707" w:rsidRDefault="00023F63" w:rsidP="007C63E4">
            <w:pPr>
              <w:pStyle w:val="AralkYok"/>
              <w:jc w:val="both"/>
              <w:rPr>
                <w:rFonts w:ascii="Times New Roman" w:hAnsi="Times New Roman" w:cs="Times New Roman"/>
                <w:b/>
                <w:color w:val="002060"/>
                <w:sz w:val="20"/>
                <w:szCs w:val="20"/>
              </w:rPr>
            </w:pPr>
            <w:r w:rsidRPr="008F6707">
              <w:rPr>
                <w:rFonts w:ascii="Times New Roman" w:hAnsi="Times New Roman" w:cs="Times New Roman"/>
                <w:sz w:val="20"/>
                <w:szCs w:val="20"/>
              </w:rPr>
              <w:t>Karabük Üniversitesi üst yönetimi tarafından belirlenen amaç ve ilkelere uygun olarak; birimin tüm faaliyetleri ile ilgili, etkenlik ve verimlilik ilkelerine uygun olarak yürütülmesi amacıyla çalışmalar yapmak. Bölümün her düzeyde eğitim öğretim ve araştırmalarından, bölüme ait her türlü faaliyetin düzenli ve verimli bir şekilde yürütülmesinden sorumludur.</w:t>
            </w:r>
          </w:p>
        </w:tc>
      </w:tr>
    </w:tbl>
    <w:p w14:paraId="1C333657" w14:textId="77777777" w:rsidR="00023F63" w:rsidRPr="008F6707" w:rsidRDefault="00023F63" w:rsidP="00023F63">
      <w:pPr>
        <w:pStyle w:val="AralkYok"/>
        <w:rPr>
          <w:rFonts w:ascii="Times New Roman" w:hAnsi="Times New Roman" w:cs="Times New Roman"/>
          <w:sz w:val="20"/>
          <w:szCs w:val="20"/>
        </w:rPr>
      </w:pPr>
    </w:p>
    <w:tbl>
      <w:tblPr>
        <w:tblStyle w:val="TabloKlavuzuAk1"/>
        <w:tblW w:w="10461" w:type="dxa"/>
        <w:tblInd w:w="-318" w:type="dxa"/>
        <w:tblLook w:val="04A0" w:firstRow="1" w:lastRow="0" w:firstColumn="1" w:lastColumn="0" w:noHBand="0" w:noVBand="1"/>
      </w:tblPr>
      <w:tblGrid>
        <w:gridCol w:w="10461"/>
      </w:tblGrid>
      <w:tr w:rsidR="00023F63" w:rsidRPr="008F6707" w14:paraId="050089FB" w14:textId="77777777" w:rsidTr="007C63E4">
        <w:trPr>
          <w:trHeight w:val="340"/>
        </w:trPr>
        <w:tc>
          <w:tcPr>
            <w:tcW w:w="10461" w:type="dxa"/>
            <w:shd w:val="clear" w:color="auto" w:fill="F2F2F2" w:themeFill="background1" w:themeFillShade="F2"/>
            <w:vAlign w:val="center"/>
          </w:tcPr>
          <w:p w14:paraId="73B86B7D" w14:textId="77777777" w:rsidR="00023F63" w:rsidRPr="008F6707" w:rsidRDefault="00023F63" w:rsidP="007C63E4">
            <w:pPr>
              <w:pStyle w:val="AralkYok"/>
              <w:jc w:val="center"/>
              <w:rPr>
                <w:rFonts w:ascii="Times New Roman" w:hAnsi="Times New Roman" w:cs="Times New Roman"/>
                <w:b/>
                <w:color w:val="002060"/>
                <w:sz w:val="20"/>
                <w:szCs w:val="20"/>
              </w:rPr>
            </w:pPr>
            <w:r w:rsidRPr="008F6707">
              <w:rPr>
                <w:rFonts w:ascii="Times New Roman" w:hAnsi="Times New Roman" w:cs="Times New Roman"/>
                <w:b/>
                <w:color w:val="002060"/>
                <w:sz w:val="20"/>
                <w:szCs w:val="20"/>
              </w:rPr>
              <w:t>Görev, Yetki ve Sorumluluklar</w:t>
            </w:r>
          </w:p>
        </w:tc>
      </w:tr>
      <w:tr w:rsidR="00023F63" w:rsidRPr="008F6707" w14:paraId="0E17E4C9" w14:textId="77777777" w:rsidTr="007C63E4">
        <w:tc>
          <w:tcPr>
            <w:tcW w:w="10461" w:type="dxa"/>
            <w:shd w:val="clear" w:color="auto" w:fill="FFFFFF" w:themeFill="background1"/>
          </w:tcPr>
          <w:p w14:paraId="00BA277F" w14:textId="77777777" w:rsidR="00023F63" w:rsidRPr="008F6707" w:rsidRDefault="00023F63" w:rsidP="007C63E4">
            <w:pPr>
              <w:pStyle w:val="AralkYok"/>
              <w:ind w:left="756"/>
              <w:jc w:val="both"/>
              <w:rPr>
                <w:rFonts w:ascii="Times New Roman" w:hAnsi="Times New Roman" w:cs="Times New Roman"/>
                <w:b/>
                <w:color w:val="002060"/>
                <w:sz w:val="20"/>
                <w:szCs w:val="20"/>
              </w:rPr>
            </w:pPr>
          </w:p>
          <w:p w14:paraId="0089E74A"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2547 sayılı Akademik Personel kanununun ilgili akademik teşkilat yasasında belirtilen görevleri yapmak, </w:t>
            </w:r>
          </w:p>
          <w:p w14:paraId="457AC58B"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Bölüm kurullarına başkanlık eder.</w:t>
            </w:r>
          </w:p>
          <w:p w14:paraId="11F94BA9" w14:textId="77777777" w:rsidR="00023F63" w:rsidRPr="008F6707" w:rsidRDefault="00023F63" w:rsidP="007C63E4">
            <w:pPr>
              <w:pStyle w:val="AralkYok"/>
              <w:numPr>
                <w:ilvl w:val="0"/>
                <w:numId w:val="15"/>
              </w:numPr>
              <w:jc w:val="both"/>
              <w:rPr>
                <w:rFonts w:ascii="Times New Roman" w:hAnsi="Times New Roman" w:cs="Times New Roman"/>
                <w:sz w:val="20"/>
                <w:szCs w:val="20"/>
              </w:rPr>
            </w:pPr>
            <w:proofErr w:type="gramStart"/>
            <w:r w:rsidRPr="008F6707">
              <w:rPr>
                <w:rFonts w:ascii="Times New Roman" w:hAnsi="Times New Roman" w:cs="Times New Roman"/>
                <w:sz w:val="20"/>
                <w:szCs w:val="20"/>
              </w:rPr>
              <w:t>Meslek Yüksekokulu Kuruluna üyelik yapmak.</w:t>
            </w:r>
            <w:proofErr w:type="gramEnd"/>
          </w:p>
          <w:p w14:paraId="23D85BAD"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 ihtiyaçlarını Makama yazılı olarak rapor eder. </w:t>
            </w:r>
          </w:p>
          <w:p w14:paraId="3E41C80D"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Makam ile bölüm arasındaki her türlü yazışmanın sağlıklı bir şekilde yapılmasını sağlar. </w:t>
            </w:r>
          </w:p>
          <w:p w14:paraId="7CA46A25"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Bölüme bağlı Anabilim dalları arasında eşgüdümü sağlar. </w:t>
            </w:r>
          </w:p>
          <w:p w14:paraId="4A88FBF6"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 ders dağılımını öğretim elemanları arasında dengeli bir şekilde yapılmasını sağlar. </w:t>
            </w:r>
          </w:p>
          <w:p w14:paraId="0436E337"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Bölümde eğitim-öğretimin düzenli bir şekilde sürdürülmesini sağlar. </w:t>
            </w:r>
          </w:p>
          <w:p w14:paraId="48B75619"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Ek ders ve sınav ücret çizelgelerinin zamanında ve doğru bir biçimde hazırlanmasını sağlar. </w:t>
            </w:r>
          </w:p>
          <w:p w14:paraId="3C6EE1DC"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 eğitim-öğretimle ilgili sorunlarını tespit eder, Makama iletir. </w:t>
            </w:r>
          </w:p>
          <w:p w14:paraId="04DB9A87"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 değerlendirme ve kalite geliştirme çalışmalarını yürütür, raporları Makama sunar. </w:t>
            </w:r>
          </w:p>
          <w:p w14:paraId="77C3EC34"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Müdürlük Kalite Birimi ile eşgüdümlü çalışarak Bölüme bağlı programların akredite edilme çalışmalarını yürütür. </w:t>
            </w:r>
          </w:p>
          <w:p w14:paraId="32498BD1"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Eğitim-öğretimin ve bilimsel araştırmaların verimli ve etkili bir şekilde gerçekleşmesi amacına yönelik olarak Bölümdeki öğretim elemanları arasında bir iletişim ortamının oluşmasına çalışır. </w:t>
            </w:r>
          </w:p>
          <w:p w14:paraId="4A858D65"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 ders dağılımın öğretim elemanları arasında dengeli ve makul bir şekilde yapılmasını sağlar, </w:t>
            </w:r>
          </w:p>
          <w:p w14:paraId="008E2593"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Bölümdeki dersliklerin, çalışma odalarının, atölyelerin, laboratuvarların ve ders araç gereçlerinin verimli, etkili, düzenli ve temiz olarak kullanılmasını sağlar. </w:t>
            </w:r>
          </w:p>
          <w:p w14:paraId="68442F9F"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Bölümüne bağlı öğretim elemanlarının görev sürelerinin uzatılmasında dikkate alınmak üzere Bölüm görüşünü yazılı olarak Dekanlık Makamına bildirir. </w:t>
            </w:r>
          </w:p>
          <w:p w14:paraId="1AE3E1F3"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Meslek Yüksekokulu Akademik Genel Kurulu için Bölüm ile ilgili gerekli bilgileri sağlar. </w:t>
            </w:r>
          </w:p>
          <w:p w14:paraId="335FD788"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Her dönem başında ders kayıtlarının düzenli bir biçimde yapılmasını sağlar. </w:t>
            </w:r>
          </w:p>
          <w:p w14:paraId="7EDC5558"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 öğrencilerinin eğitim-öğretim sorunları ile yakından ilgilenir. </w:t>
            </w:r>
          </w:p>
          <w:p w14:paraId="65C3021C"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Bölümündeki öğrenci-öğretim elemanı ilişkilerinin, eğitim-öğretimin amaçları doğrultusunda, düzenli ve sağlıklı bir şekilde yürütülmesini sağlar. </w:t>
            </w:r>
          </w:p>
          <w:p w14:paraId="0534D0CE"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Ders kayıtlarının düzenli bir biçimde yapılabilmesi için danışmanlarla toplantılar yapar. </w:t>
            </w:r>
          </w:p>
          <w:p w14:paraId="563B2023"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Lisans eğitim-öğretim ve sınav yönetmeliği ile yönergelerin ruhuna uygun bir şekilde uygulanmasını sağlar. </w:t>
            </w:r>
          </w:p>
          <w:p w14:paraId="354CCC7C"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Öğretim elemanlarının derslerini düzenli olarak yapmalarını sağlar. </w:t>
            </w:r>
          </w:p>
          <w:p w14:paraId="5E4D8EDB" w14:textId="77777777" w:rsidR="00023F63" w:rsidRPr="008F6707" w:rsidRDefault="00023F63" w:rsidP="007C63E4">
            <w:pPr>
              <w:pStyle w:val="AralkYok"/>
              <w:numPr>
                <w:ilvl w:val="0"/>
                <w:numId w:val="15"/>
              </w:numPr>
              <w:jc w:val="both"/>
              <w:rPr>
                <w:rFonts w:ascii="Times New Roman" w:hAnsi="Times New Roman" w:cs="Times New Roman"/>
                <w:sz w:val="20"/>
                <w:szCs w:val="20"/>
              </w:rPr>
            </w:pPr>
            <w:r w:rsidRPr="008F6707">
              <w:rPr>
                <w:rFonts w:ascii="Times New Roman" w:hAnsi="Times New Roman" w:cs="Times New Roman"/>
                <w:sz w:val="20"/>
                <w:szCs w:val="20"/>
              </w:rPr>
              <w:t xml:space="preserve">Eğitim-öğretimin ve bilimsel araştırmaların verimli ve etkili bir şekilde gerçekleşmesi amacına yönelik olarak Bölümdeki öğretim elemanları arasında uygun bir iletişim ortamının oluşmasına çalışır. Görevi ile ilgili süreçleri Üniversitemiz Kalite Politikası ve Kalite Yönetim Sistemi çerçevesinde, kalite hedefleri ve </w:t>
            </w:r>
            <w:proofErr w:type="gramStart"/>
            <w:r w:rsidRPr="008F6707">
              <w:rPr>
                <w:rFonts w:ascii="Times New Roman" w:hAnsi="Times New Roman" w:cs="Times New Roman"/>
                <w:sz w:val="20"/>
                <w:szCs w:val="20"/>
              </w:rPr>
              <w:t>prosedürlerine</w:t>
            </w:r>
            <w:proofErr w:type="gramEnd"/>
            <w:r w:rsidRPr="008F6707">
              <w:rPr>
                <w:rFonts w:ascii="Times New Roman" w:hAnsi="Times New Roman" w:cs="Times New Roman"/>
                <w:sz w:val="20"/>
                <w:szCs w:val="20"/>
              </w:rPr>
              <w:t xml:space="preserve"> uygun olarak yürütmek, </w:t>
            </w:r>
          </w:p>
          <w:p w14:paraId="606E5148" w14:textId="77777777" w:rsidR="00023F63" w:rsidRPr="008F6707" w:rsidRDefault="00023F63" w:rsidP="007C63E4">
            <w:pPr>
              <w:pStyle w:val="ListeParagraf"/>
              <w:numPr>
                <w:ilvl w:val="0"/>
                <w:numId w:val="15"/>
              </w:numPr>
              <w:tabs>
                <w:tab w:val="left" w:pos="9361"/>
              </w:tabs>
              <w:spacing w:after="0" w:line="240" w:lineRule="auto"/>
              <w:jc w:val="both"/>
              <w:rPr>
                <w:rFonts w:ascii="Times New Roman" w:hAnsi="Times New Roman" w:cs="Times New Roman"/>
                <w:sz w:val="20"/>
                <w:szCs w:val="20"/>
              </w:rPr>
            </w:pPr>
            <w:r w:rsidRPr="008F6707">
              <w:rPr>
                <w:rFonts w:ascii="Times New Roman" w:hAnsi="Times New Roman" w:cs="Times New Roman"/>
                <w:sz w:val="20"/>
                <w:szCs w:val="20"/>
              </w:rPr>
              <w:t xml:space="preserve">Bağlı olduğu </w:t>
            </w:r>
            <w:proofErr w:type="gramStart"/>
            <w:r w:rsidRPr="008F6707">
              <w:rPr>
                <w:rFonts w:ascii="Times New Roman" w:hAnsi="Times New Roman" w:cs="Times New Roman"/>
                <w:sz w:val="20"/>
                <w:szCs w:val="20"/>
              </w:rPr>
              <w:t>proses</w:t>
            </w:r>
            <w:proofErr w:type="gramEnd"/>
            <w:r w:rsidRPr="008F6707">
              <w:rPr>
                <w:rFonts w:ascii="Times New Roman" w:hAnsi="Times New Roman" w:cs="Times New Roman"/>
                <w:sz w:val="20"/>
                <w:szCs w:val="20"/>
              </w:rPr>
              <w:t xml:space="preserve"> ile ilgili ve yöneticileri tarafından verilen diğer işlerin sevk ve idaresini sağlamak,</w:t>
            </w:r>
          </w:p>
          <w:p w14:paraId="03311C50" w14:textId="77777777" w:rsidR="00023F63" w:rsidRPr="008F6707" w:rsidRDefault="00023F63" w:rsidP="007C63E4">
            <w:pPr>
              <w:numPr>
                <w:ilvl w:val="0"/>
                <w:numId w:val="15"/>
              </w:numPr>
              <w:autoSpaceDE w:val="0"/>
              <w:autoSpaceDN w:val="0"/>
              <w:adjustRightInd w:val="0"/>
              <w:spacing w:after="100" w:afterAutospacing="1" w:line="240" w:lineRule="auto"/>
              <w:contextualSpacing/>
              <w:rPr>
                <w:rFonts w:ascii="Times New Roman" w:hAnsi="Times New Roman" w:cs="Times New Roman"/>
                <w:bCs/>
                <w:sz w:val="20"/>
                <w:szCs w:val="20"/>
              </w:rPr>
            </w:pPr>
            <w:r w:rsidRPr="008F6707">
              <w:rPr>
                <w:rFonts w:ascii="Times New Roman" w:hAnsi="Times New Roman" w:cs="Times New Roman"/>
                <w:bCs/>
                <w:sz w:val="20"/>
                <w:szCs w:val="20"/>
              </w:rPr>
              <w:t>Yukarıda yazılı olan bütün bu görevleri kanunlara ve yönetmeliklere uygun olarak yerine getirirken bağlı bulunduğu yöneticilere karşı sorumludur.</w:t>
            </w:r>
          </w:p>
        </w:tc>
      </w:tr>
    </w:tbl>
    <w:p w14:paraId="45B09D95" w14:textId="77777777" w:rsidR="00023F63" w:rsidRDefault="00023F63" w:rsidP="00023F63">
      <w:pPr>
        <w:pStyle w:val="AralkYok"/>
        <w:rPr>
          <w:rFonts w:ascii="Cambria" w:hAnsi="Cambria"/>
        </w:rPr>
      </w:pPr>
    </w:p>
    <w:tbl>
      <w:tblPr>
        <w:tblStyle w:val="TabloKlavuzuAk11"/>
        <w:tblW w:w="10491" w:type="dxa"/>
        <w:tblInd w:w="-318" w:type="dxa"/>
        <w:tblLook w:val="04A0" w:firstRow="1" w:lastRow="0" w:firstColumn="1" w:lastColumn="0" w:noHBand="0" w:noVBand="1"/>
      </w:tblPr>
      <w:tblGrid>
        <w:gridCol w:w="5132"/>
        <w:gridCol w:w="5359"/>
      </w:tblGrid>
      <w:tr w:rsidR="00023F63" w:rsidRPr="008F6707" w14:paraId="19586863" w14:textId="77777777" w:rsidTr="007C63E4">
        <w:tc>
          <w:tcPr>
            <w:tcW w:w="5132" w:type="dxa"/>
            <w:shd w:val="clear" w:color="auto" w:fill="F2F2F2" w:themeFill="background1" w:themeFillShade="F2"/>
          </w:tcPr>
          <w:p w14:paraId="239A2E34" w14:textId="77777777" w:rsidR="00023F63" w:rsidRPr="008F6707" w:rsidRDefault="00023F63" w:rsidP="007C63E4">
            <w:pPr>
              <w:spacing w:after="0" w:line="240" w:lineRule="auto"/>
              <w:jc w:val="center"/>
              <w:rPr>
                <w:rFonts w:ascii="Times New Roman" w:eastAsia="Calibri" w:hAnsi="Times New Roman" w:cs="Times New Roman"/>
                <w:b/>
                <w:color w:val="002060"/>
                <w:sz w:val="20"/>
                <w:szCs w:val="20"/>
              </w:rPr>
            </w:pPr>
            <w:r w:rsidRPr="008F6707">
              <w:rPr>
                <w:rFonts w:ascii="Times New Roman" w:eastAsia="Calibri" w:hAnsi="Times New Roman" w:cs="Times New Roman"/>
                <w:b/>
                <w:color w:val="002060"/>
                <w:sz w:val="20"/>
                <w:szCs w:val="20"/>
              </w:rPr>
              <w:t>TEBELLÜĞ EDEN</w:t>
            </w:r>
          </w:p>
        </w:tc>
        <w:tc>
          <w:tcPr>
            <w:tcW w:w="5359" w:type="dxa"/>
            <w:shd w:val="clear" w:color="auto" w:fill="F2F2F2" w:themeFill="background1" w:themeFillShade="F2"/>
          </w:tcPr>
          <w:p w14:paraId="6CEB48E5" w14:textId="77777777" w:rsidR="00023F63" w:rsidRPr="008F6707" w:rsidRDefault="00023F63" w:rsidP="007C63E4">
            <w:pPr>
              <w:spacing w:after="0" w:line="240" w:lineRule="auto"/>
              <w:jc w:val="center"/>
              <w:rPr>
                <w:rFonts w:ascii="Times New Roman" w:eastAsia="Calibri" w:hAnsi="Times New Roman" w:cs="Times New Roman"/>
                <w:b/>
                <w:color w:val="002060"/>
                <w:sz w:val="20"/>
                <w:szCs w:val="20"/>
              </w:rPr>
            </w:pPr>
            <w:r w:rsidRPr="008F6707">
              <w:rPr>
                <w:rFonts w:ascii="Times New Roman" w:eastAsia="Calibri" w:hAnsi="Times New Roman" w:cs="Times New Roman"/>
                <w:b/>
                <w:color w:val="002060"/>
                <w:sz w:val="20"/>
                <w:szCs w:val="20"/>
              </w:rPr>
              <w:t>ONAY</w:t>
            </w:r>
          </w:p>
        </w:tc>
      </w:tr>
      <w:tr w:rsidR="00023F63" w:rsidRPr="008F6707" w14:paraId="6AA616B9" w14:textId="77777777" w:rsidTr="007C63E4">
        <w:tc>
          <w:tcPr>
            <w:tcW w:w="5132" w:type="dxa"/>
          </w:tcPr>
          <w:p w14:paraId="6FA966B8" w14:textId="77777777" w:rsidR="00023F63" w:rsidRPr="008F6707" w:rsidRDefault="00023F63" w:rsidP="007C63E4">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Bu dokümanda açıklanan görev tanımını okudum, yerine getirmeyi kabul ve taahhüt ederim.</w:t>
            </w:r>
          </w:p>
        </w:tc>
        <w:tc>
          <w:tcPr>
            <w:tcW w:w="5359" w:type="dxa"/>
            <w:vMerge w:val="restart"/>
          </w:tcPr>
          <w:p w14:paraId="50D688FE" w14:textId="77777777" w:rsidR="00023F63" w:rsidRPr="008F6707" w:rsidRDefault="00023F63" w:rsidP="007C63E4">
            <w:pPr>
              <w:spacing w:after="0" w:line="240" w:lineRule="auto"/>
              <w:rPr>
                <w:rFonts w:ascii="Times New Roman" w:eastAsia="Calibri" w:hAnsi="Times New Roman" w:cs="Times New Roman"/>
                <w:b/>
                <w:sz w:val="20"/>
                <w:szCs w:val="20"/>
              </w:rPr>
            </w:pPr>
          </w:p>
          <w:p w14:paraId="515264B2" w14:textId="77777777" w:rsidR="00023F63" w:rsidRPr="008F6707" w:rsidRDefault="00023F63" w:rsidP="007C63E4">
            <w:pPr>
              <w:spacing w:after="0" w:line="240" w:lineRule="auto"/>
              <w:rPr>
                <w:rFonts w:ascii="Times New Roman" w:eastAsia="Calibri" w:hAnsi="Times New Roman" w:cs="Times New Roman"/>
                <w:b/>
                <w:sz w:val="20"/>
                <w:szCs w:val="20"/>
              </w:rPr>
            </w:pPr>
          </w:p>
          <w:p w14:paraId="60EDD422" w14:textId="06B4C91E" w:rsidR="00023F63" w:rsidRPr="008F6707" w:rsidRDefault="00BF28B8" w:rsidP="007C63E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 … / 2023</w:t>
            </w:r>
          </w:p>
          <w:p w14:paraId="1EF00388" w14:textId="77777777" w:rsidR="00023F63" w:rsidRPr="008F6707" w:rsidRDefault="00023F63" w:rsidP="007C63E4">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Dr. Öğr. Üyesi Ayhan KOCAMAN</w:t>
            </w:r>
          </w:p>
          <w:p w14:paraId="78C43073" w14:textId="77777777" w:rsidR="00023F63" w:rsidRDefault="00023F63" w:rsidP="007C63E4">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 xml:space="preserve">Müdür </w:t>
            </w:r>
          </w:p>
          <w:p w14:paraId="1983A6E3" w14:textId="77777777" w:rsidR="00023F63" w:rsidRPr="008F6707" w:rsidRDefault="00023F63" w:rsidP="007C63E4">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 xml:space="preserve"> İmza</w:t>
            </w:r>
          </w:p>
        </w:tc>
      </w:tr>
      <w:tr w:rsidR="00023F63" w:rsidRPr="008F6707" w14:paraId="374FD8A7" w14:textId="77777777" w:rsidTr="007C63E4">
        <w:tc>
          <w:tcPr>
            <w:tcW w:w="5132" w:type="dxa"/>
          </w:tcPr>
          <w:p w14:paraId="00C2A342" w14:textId="3A8A3062" w:rsidR="00023F63" w:rsidRPr="008F6707" w:rsidRDefault="00023F63" w:rsidP="007C63E4">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 / … / 202</w:t>
            </w:r>
            <w:r w:rsidR="00BF28B8">
              <w:rPr>
                <w:rFonts w:ascii="Times New Roman" w:eastAsia="Calibri" w:hAnsi="Times New Roman" w:cs="Times New Roman"/>
                <w:b/>
                <w:sz w:val="20"/>
                <w:szCs w:val="20"/>
              </w:rPr>
              <w:t>3</w:t>
            </w:r>
          </w:p>
          <w:p w14:paraId="45FDCB9B" w14:textId="723072D9" w:rsidR="00023F63" w:rsidRPr="008F6707" w:rsidRDefault="00023F63" w:rsidP="007C63E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Dr. Öğr. Üyesi Elif MARIL</w:t>
            </w:r>
          </w:p>
          <w:p w14:paraId="3478CEBB" w14:textId="77777777" w:rsidR="00023F63" w:rsidRDefault="00023F63" w:rsidP="007C63E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Bölüm Başkanı  </w:t>
            </w:r>
          </w:p>
          <w:p w14:paraId="199F9D93" w14:textId="77777777" w:rsidR="00023F63" w:rsidRPr="008F6707" w:rsidRDefault="00023F63" w:rsidP="007C63E4">
            <w:pPr>
              <w:spacing w:after="0" w:line="240" w:lineRule="auto"/>
              <w:jc w:val="center"/>
              <w:rPr>
                <w:rFonts w:ascii="Times New Roman" w:eastAsia="Calibri" w:hAnsi="Times New Roman" w:cs="Times New Roman"/>
                <w:b/>
                <w:sz w:val="20"/>
                <w:szCs w:val="20"/>
              </w:rPr>
            </w:pPr>
            <w:r w:rsidRPr="008F6707">
              <w:rPr>
                <w:rFonts w:ascii="Times New Roman" w:eastAsia="Calibri" w:hAnsi="Times New Roman" w:cs="Times New Roman"/>
                <w:b/>
                <w:sz w:val="20"/>
                <w:szCs w:val="20"/>
              </w:rPr>
              <w:t xml:space="preserve"> İmza</w:t>
            </w:r>
          </w:p>
        </w:tc>
        <w:tc>
          <w:tcPr>
            <w:tcW w:w="5359" w:type="dxa"/>
            <w:vMerge/>
          </w:tcPr>
          <w:p w14:paraId="1B6CC860" w14:textId="77777777" w:rsidR="00023F63" w:rsidRPr="008F6707" w:rsidRDefault="00023F63" w:rsidP="007C63E4">
            <w:pPr>
              <w:spacing w:after="0" w:line="240" w:lineRule="auto"/>
              <w:rPr>
                <w:rFonts w:ascii="Times New Roman" w:eastAsia="Calibri" w:hAnsi="Times New Roman" w:cs="Times New Roman"/>
                <w:b/>
                <w:sz w:val="20"/>
                <w:szCs w:val="20"/>
              </w:rPr>
            </w:pPr>
          </w:p>
        </w:tc>
      </w:tr>
    </w:tbl>
    <w:p w14:paraId="655B1F53" w14:textId="77777777" w:rsidR="00023F63" w:rsidRPr="008F6707" w:rsidRDefault="00023F63" w:rsidP="008F6707"/>
    <w:sectPr w:rsidR="00023F63" w:rsidRPr="008F6707"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14306" w14:textId="77777777" w:rsidR="003D3C6C" w:rsidRDefault="003D3C6C" w:rsidP="00534F7F">
      <w:pPr>
        <w:spacing w:after="0" w:line="240" w:lineRule="auto"/>
      </w:pPr>
      <w:r>
        <w:separator/>
      </w:r>
    </w:p>
  </w:endnote>
  <w:endnote w:type="continuationSeparator" w:id="0">
    <w:p w14:paraId="558FF9E1" w14:textId="77777777" w:rsidR="003D3C6C" w:rsidRDefault="003D3C6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839A3" w14:textId="77777777" w:rsidR="00DA3D3B" w:rsidRDefault="00DA3D3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08E70" w14:textId="77777777" w:rsidR="00DA3D3B" w:rsidRDefault="00DA3D3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FCD4A" w14:textId="77777777" w:rsidR="00DA3D3B" w:rsidRDefault="00DA3D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C4537" w14:textId="77777777" w:rsidR="003D3C6C" w:rsidRDefault="003D3C6C" w:rsidP="00534F7F">
      <w:pPr>
        <w:spacing w:after="0" w:line="240" w:lineRule="auto"/>
      </w:pPr>
      <w:r>
        <w:separator/>
      </w:r>
    </w:p>
  </w:footnote>
  <w:footnote w:type="continuationSeparator" w:id="0">
    <w:p w14:paraId="7D06E080" w14:textId="77777777" w:rsidR="003D3C6C" w:rsidRDefault="003D3C6C" w:rsidP="0053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C6B9E" w14:textId="77777777" w:rsidR="00DA3D3B" w:rsidRDefault="00DA3D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65" w:type="pct"/>
      <w:tblInd w:w="-356" w:type="dxa"/>
      <w:tblCellMar>
        <w:left w:w="70" w:type="dxa"/>
        <w:right w:w="70" w:type="dxa"/>
      </w:tblCellMar>
      <w:tblLook w:val="04A0" w:firstRow="1" w:lastRow="0" w:firstColumn="1" w:lastColumn="0" w:noHBand="0" w:noVBand="1"/>
    </w:tblPr>
    <w:tblGrid>
      <w:gridCol w:w="2000"/>
      <w:gridCol w:w="5657"/>
      <w:gridCol w:w="1416"/>
      <w:gridCol w:w="1419"/>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7FC9ED0B" w:rsidR="0006413F" w:rsidRPr="00C8021C" w:rsidRDefault="00ED2AD0" w:rsidP="00C8021C">
          <w:pPr>
            <w:pStyle w:val="stbilgi"/>
            <w:ind w:right="-112"/>
            <w:rPr>
              <w:rFonts w:ascii="Cambria" w:hAnsi="Cambria"/>
              <w:b/>
              <w:bCs/>
              <w:sz w:val="16"/>
              <w:szCs w:val="16"/>
            </w:rPr>
          </w:pPr>
          <w:r>
            <w:rPr>
              <w:rFonts w:ascii="Cambria" w:hAnsi="Cambria"/>
              <w:b/>
              <w:bCs/>
              <w:color w:val="002060"/>
              <w:sz w:val="16"/>
              <w:szCs w:val="16"/>
            </w:rPr>
            <w:t>UNİKA</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309A4F76" w:rsidR="0006413F" w:rsidRPr="00EF5411" w:rsidRDefault="002F0C16" w:rsidP="00C8021C">
          <w:pPr>
            <w:pStyle w:val="stbilgi"/>
            <w:ind w:right="-112"/>
            <w:rPr>
              <w:rFonts w:ascii="Cambria" w:hAnsi="Cambria"/>
              <w:sz w:val="16"/>
              <w:szCs w:val="16"/>
            </w:rPr>
          </w:pPr>
          <w:r>
            <w:rPr>
              <w:rFonts w:ascii="Cambria" w:hAnsi="Cambria"/>
              <w:color w:val="002060"/>
              <w:sz w:val="16"/>
              <w:szCs w:val="16"/>
            </w:rPr>
            <w:t>22.06.2022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AE79" w14:textId="77777777" w:rsidR="00DA3D3B" w:rsidRDefault="00DA3D3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1">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3">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7">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2">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0"/>
  </w:num>
  <w:num w:numId="5">
    <w:abstractNumId w:val="7"/>
  </w:num>
  <w:num w:numId="6">
    <w:abstractNumId w:val="0"/>
  </w:num>
  <w:num w:numId="7">
    <w:abstractNumId w:val="13"/>
  </w:num>
  <w:num w:numId="8">
    <w:abstractNumId w:val="11"/>
  </w:num>
  <w:num w:numId="9">
    <w:abstractNumId w:val="6"/>
  </w:num>
  <w:num w:numId="10">
    <w:abstractNumId w:val="9"/>
  </w:num>
  <w:num w:numId="11">
    <w:abstractNumId w:val="12"/>
  </w:num>
  <w:num w:numId="12">
    <w:abstractNumId w:val="1"/>
  </w:num>
  <w:num w:numId="13">
    <w:abstractNumId w:val="4"/>
  </w:num>
  <w:num w:numId="14">
    <w:abstractNumId w:val="14"/>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5C"/>
    <w:rsid w:val="00023F63"/>
    <w:rsid w:val="00033FAA"/>
    <w:rsid w:val="00060D46"/>
    <w:rsid w:val="00061C19"/>
    <w:rsid w:val="0006413F"/>
    <w:rsid w:val="000658D6"/>
    <w:rsid w:val="00074676"/>
    <w:rsid w:val="00086565"/>
    <w:rsid w:val="000872C6"/>
    <w:rsid w:val="000C04CC"/>
    <w:rsid w:val="000E0A26"/>
    <w:rsid w:val="001439D7"/>
    <w:rsid w:val="00164950"/>
    <w:rsid w:val="0016547C"/>
    <w:rsid w:val="001718A0"/>
    <w:rsid w:val="00172ADA"/>
    <w:rsid w:val="00182149"/>
    <w:rsid w:val="001842CA"/>
    <w:rsid w:val="00194EE6"/>
    <w:rsid w:val="001E2B4F"/>
    <w:rsid w:val="001F4724"/>
    <w:rsid w:val="001F6791"/>
    <w:rsid w:val="00213C28"/>
    <w:rsid w:val="002215C4"/>
    <w:rsid w:val="00227FCA"/>
    <w:rsid w:val="0023302F"/>
    <w:rsid w:val="00236E1E"/>
    <w:rsid w:val="0026786F"/>
    <w:rsid w:val="00283C80"/>
    <w:rsid w:val="002936F7"/>
    <w:rsid w:val="002C0A2B"/>
    <w:rsid w:val="002D73A6"/>
    <w:rsid w:val="002F0C16"/>
    <w:rsid w:val="002F340D"/>
    <w:rsid w:val="003016C5"/>
    <w:rsid w:val="003230A8"/>
    <w:rsid w:val="00341062"/>
    <w:rsid w:val="00351AA8"/>
    <w:rsid w:val="003547F6"/>
    <w:rsid w:val="003617EF"/>
    <w:rsid w:val="00393BCE"/>
    <w:rsid w:val="003A5D58"/>
    <w:rsid w:val="003D3C6C"/>
    <w:rsid w:val="003E62A7"/>
    <w:rsid w:val="004023B0"/>
    <w:rsid w:val="00416674"/>
    <w:rsid w:val="004168BD"/>
    <w:rsid w:val="004349AE"/>
    <w:rsid w:val="004461F0"/>
    <w:rsid w:val="004D5C19"/>
    <w:rsid w:val="004F27F3"/>
    <w:rsid w:val="004F2F37"/>
    <w:rsid w:val="00501CB0"/>
    <w:rsid w:val="0050301A"/>
    <w:rsid w:val="00517BF1"/>
    <w:rsid w:val="00534F7F"/>
    <w:rsid w:val="00551B24"/>
    <w:rsid w:val="0055566A"/>
    <w:rsid w:val="005B3A94"/>
    <w:rsid w:val="005B5AD0"/>
    <w:rsid w:val="0061636C"/>
    <w:rsid w:val="00620943"/>
    <w:rsid w:val="0062150D"/>
    <w:rsid w:val="00624CC2"/>
    <w:rsid w:val="006346BA"/>
    <w:rsid w:val="00635A92"/>
    <w:rsid w:val="0064364D"/>
    <w:rsid w:val="0064705C"/>
    <w:rsid w:val="00682A32"/>
    <w:rsid w:val="006A034F"/>
    <w:rsid w:val="00706420"/>
    <w:rsid w:val="00714096"/>
    <w:rsid w:val="00715C4E"/>
    <w:rsid w:val="0073606C"/>
    <w:rsid w:val="0075616C"/>
    <w:rsid w:val="00780970"/>
    <w:rsid w:val="00786524"/>
    <w:rsid w:val="00790A96"/>
    <w:rsid w:val="007B404B"/>
    <w:rsid w:val="007D4382"/>
    <w:rsid w:val="00810A48"/>
    <w:rsid w:val="008151C8"/>
    <w:rsid w:val="0086003A"/>
    <w:rsid w:val="00860A17"/>
    <w:rsid w:val="00861597"/>
    <w:rsid w:val="00882AA4"/>
    <w:rsid w:val="008950F3"/>
    <w:rsid w:val="008D371C"/>
    <w:rsid w:val="008F6707"/>
    <w:rsid w:val="00916234"/>
    <w:rsid w:val="00936857"/>
    <w:rsid w:val="00940D30"/>
    <w:rsid w:val="00950FD2"/>
    <w:rsid w:val="009A2208"/>
    <w:rsid w:val="009A241E"/>
    <w:rsid w:val="009C3535"/>
    <w:rsid w:val="009D0465"/>
    <w:rsid w:val="009E0D1B"/>
    <w:rsid w:val="009F3AF6"/>
    <w:rsid w:val="00A0286D"/>
    <w:rsid w:val="00A125A4"/>
    <w:rsid w:val="00A15DE2"/>
    <w:rsid w:val="00A21DB0"/>
    <w:rsid w:val="00A3013D"/>
    <w:rsid w:val="00A316B4"/>
    <w:rsid w:val="00A354CE"/>
    <w:rsid w:val="00A45E0C"/>
    <w:rsid w:val="00A54008"/>
    <w:rsid w:val="00A60675"/>
    <w:rsid w:val="00A83390"/>
    <w:rsid w:val="00A97326"/>
    <w:rsid w:val="00AD4199"/>
    <w:rsid w:val="00B02934"/>
    <w:rsid w:val="00B042C2"/>
    <w:rsid w:val="00B06EC8"/>
    <w:rsid w:val="00B2325D"/>
    <w:rsid w:val="00B462E6"/>
    <w:rsid w:val="00B912E6"/>
    <w:rsid w:val="00B94075"/>
    <w:rsid w:val="00BC35E1"/>
    <w:rsid w:val="00BC7571"/>
    <w:rsid w:val="00BE1122"/>
    <w:rsid w:val="00BF28B8"/>
    <w:rsid w:val="00C057B7"/>
    <w:rsid w:val="00C305C2"/>
    <w:rsid w:val="00C34EFA"/>
    <w:rsid w:val="00C37B4F"/>
    <w:rsid w:val="00C76298"/>
    <w:rsid w:val="00C8021C"/>
    <w:rsid w:val="00CA5628"/>
    <w:rsid w:val="00CB6A3F"/>
    <w:rsid w:val="00D23714"/>
    <w:rsid w:val="00D23EBC"/>
    <w:rsid w:val="00D32675"/>
    <w:rsid w:val="00D33025"/>
    <w:rsid w:val="00D676CE"/>
    <w:rsid w:val="00D775AD"/>
    <w:rsid w:val="00DA3D3B"/>
    <w:rsid w:val="00DB1312"/>
    <w:rsid w:val="00DD51A4"/>
    <w:rsid w:val="00DE1CD4"/>
    <w:rsid w:val="00DE7DA1"/>
    <w:rsid w:val="00E028D0"/>
    <w:rsid w:val="00E12DEA"/>
    <w:rsid w:val="00E13F11"/>
    <w:rsid w:val="00E36113"/>
    <w:rsid w:val="00E56390"/>
    <w:rsid w:val="00E76089"/>
    <w:rsid w:val="00E87FEE"/>
    <w:rsid w:val="00ED2AD0"/>
    <w:rsid w:val="00EE3346"/>
    <w:rsid w:val="00F544B4"/>
    <w:rsid w:val="00FC372A"/>
    <w:rsid w:val="00FD6A9C"/>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8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 w:type="table" w:customStyle="1" w:styleId="TabloKlavuzuAk11">
    <w:name w:val="Tablo Kılavuzu Açık11"/>
    <w:basedOn w:val="NormalTablo"/>
    <w:uiPriority w:val="40"/>
    <w:rsid w:val="008F6707"/>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 w:type="table" w:customStyle="1" w:styleId="TabloKlavuzuAk11">
    <w:name w:val="Tablo Kılavuzu Açık11"/>
    <w:basedOn w:val="NormalTablo"/>
    <w:uiPriority w:val="40"/>
    <w:rsid w:val="008F6707"/>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9005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2144</Words>
  <Characters>12222</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user</cp:lastModifiedBy>
  <cp:revision>9</cp:revision>
  <cp:lastPrinted>2021-07-14T09:04:00Z</cp:lastPrinted>
  <dcterms:created xsi:type="dcterms:W3CDTF">2022-10-20T12:42:00Z</dcterms:created>
  <dcterms:modified xsi:type="dcterms:W3CDTF">2023-06-19T12:23:00Z</dcterms:modified>
</cp:coreProperties>
</file>